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32292" w:rsidRPr="00932292" w:rsidTr="00D72160">
        <w:tc>
          <w:tcPr>
            <w:tcW w:w="2500" w:type="pct"/>
          </w:tcPr>
          <w:p w:rsidR="00C11DFA" w:rsidRPr="00932292" w:rsidRDefault="00C11DFA" w:rsidP="00BD3BA0">
            <w:pPr>
              <w:jc w:val="both"/>
              <w:rPr>
                <w:rFonts w:ascii="Arial" w:hAnsi="Arial" w:cs="Arial"/>
                <w:b/>
                <w:color w:val="000000" w:themeColor="text1"/>
              </w:rPr>
            </w:pPr>
            <w:bookmarkStart w:id="0" w:name="_GoBack"/>
            <w:bookmarkEnd w:id="0"/>
            <w:r w:rsidRPr="00932292">
              <w:rPr>
                <w:rFonts w:ascii="Arial" w:hAnsi="Arial" w:cs="Arial"/>
                <w:b/>
                <w:color w:val="000000" w:themeColor="text1"/>
              </w:rPr>
              <w:t>C A N A D A</w:t>
            </w:r>
          </w:p>
          <w:p w:rsidR="00C11DFA" w:rsidRPr="00932292" w:rsidRDefault="00C11DFA" w:rsidP="00BD3BA0">
            <w:pPr>
              <w:jc w:val="both"/>
              <w:rPr>
                <w:rFonts w:ascii="Arial" w:hAnsi="Arial" w:cs="Arial"/>
                <w:b/>
                <w:color w:val="000000" w:themeColor="text1"/>
              </w:rPr>
            </w:pPr>
          </w:p>
        </w:tc>
        <w:tc>
          <w:tcPr>
            <w:tcW w:w="2500" w:type="pct"/>
          </w:tcPr>
          <w:p w:rsidR="00C11DFA" w:rsidRPr="00932292" w:rsidRDefault="00C11DFA" w:rsidP="00BD3BA0">
            <w:pPr>
              <w:jc w:val="both"/>
              <w:rPr>
                <w:rFonts w:ascii="Arial" w:hAnsi="Arial" w:cs="Arial"/>
                <w:color w:val="000000" w:themeColor="text1"/>
              </w:rPr>
            </w:pPr>
          </w:p>
        </w:tc>
      </w:tr>
      <w:tr w:rsidR="00932292" w:rsidRPr="00932292" w:rsidTr="00E84BDF">
        <w:trPr>
          <w:trHeight w:val="12213"/>
        </w:trPr>
        <w:tc>
          <w:tcPr>
            <w:tcW w:w="2500" w:type="pct"/>
          </w:tcPr>
          <w:p w:rsidR="00C11DFA" w:rsidRPr="00932292" w:rsidRDefault="00C11DFA" w:rsidP="00BD3BA0">
            <w:pPr>
              <w:jc w:val="both"/>
              <w:rPr>
                <w:rFonts w:ascii="Arial" w:hAnsi="Arial" w:cs="Arial"/>
                <w:b/>
                <w:color w:val="000000" w:themeColor="text1"/>
              </w:rPr>
            </w:pPr>
            <w:r w:rsidRPr="00932292">
              <w:rPr>
                <w:rFonts w:ascii="Arial" w:hAnsi="Arial" w:cs="Arial"/>
                <w:b/>
                <w:caps/>
                <w:color w:val="000000" w:themeColor="text1"/>
              </w:rPr>
              <w:t xml:space="preserve">Province </w:t>
            </w:r>
            <w:r w:rsidR="002631B0" w:rsidRPr="00932292">
              <w:rPr>
                <w:rFonts w:ascii="Arial" w:hAnsi="Arial" w:cs="Arial"/>
                <w:b/>
                <w:caps/>
                <w:color w:val="000000" w:themeColor="text1"/>
              </w:rPr>
              <w:t>of</w:t>
            </w:r>
            <w:r w:rsidRPr="00932292">
              <w:rPr>
                <w:rFonts w:ascii="Arial" w:hAnsi="Arial" w:cs="Arial"/>
                <w:b/>
                <w:caps/>
                <w:color w:val="000000" w:themeColor="text1"/>
              </w:rPr>
              <w:t xml:space="preserve"> Québec</w:t>
            </w:r>
          </w:p>
          <w:p w:rsidR="00241895" w:rsidRDefault="00241895" w:rsidP="00BD3BA0">
            <w:pPr>
              <w:jc w:val="both"/>
              <w:rPr>
                <w:rFonts w:ascii="Arial" w:hAnsi="Arial" w:cs="Arial"/>
                <w:color w:val="000000" w:themeColor="text1"/>
              </w:rPr>
            </w:pPr>
          </w:p>
          <w:p w:rsidR="002631B0" w:rsidRPr="00932292" w:rsidRDefault="002631B0" w:rsidP="00BD3BA0">
            <w:pPr>
              <w:jc w:val="both"/>
              <w:rPr>
                <w:rFonts w:ascii="Arial" w:hAnsi="Arial" w:cs="Arial"/>
                <w:color w:val="000000" w:themeColor="text1"/>
              </w:rPr>
            </w:pPr>
            <w:r w:rsidRPr="00932292">
              <w:rPr>
                <w:rFonts w:ascii="Arial" w:hAnsi="Arial" w:cs="Arial"/>
                <w:b/>
                <w:color w:val="000000" w:themeColor="text1"/>
              </w:rPr>
              <w:t>DISTRICT OF MONTRÉAL</w:t>
            </w:r>
          </w:p>
          <w:p w:rsidR="00C11DFA" w:rsidRPr="00932292" w:rsidRDefault="00C11DFA" w:rsidP="00BD3BA0">
            <w:pPr>
              <w:spacing w:after="120" w:line="276" w:lineRule="auto"/>
              <w:contextualSpacing/>
              <w:jc w:val="both"/>
              <w:rPr>
                <w:rFonts w:ascii="Arial" w:hAnsi="Arial" w:cs="Arial"/>
                <w:b/>
                <w:noProof/>
                <w:color w:val="000000" w:themeColor="text1"/>
              </w:rPr>
            </w:pPr>
          </w:p>
          <w:p w:rsidR="00C11DFA" w:rsidRPr="00932292" w:rsidRDefault="00C11DFA" w:rsidP="00BD3BA0">
            <w:pPr>
              <w:jc w:val="both"/>
              <w:rPr>
                <w:rFonts w:ascii="Arial" w:hAnsi="Arial" w:cs="Arial"/>
                <w:noProof/>
                <w:color w:val="000000" w:themeColor="text1"/>
              </w:rPr>
            </w:pPr>
            <w:r w:rsidRPr="00932292">
              <w:rPr>
                <w:rFonts w:ascii="Arial" w:hAnsi="Arial" w:cs="Arial"/>
                <w:noProof/>
                <w:color w:val="000000" w:themeColor="text1"/>
              </w:rPr>
              <w:t>N</w:t>
            </w:r>
            <w:r w:rsidRPr="00932292">
              <w:rPr>
                <w:rFonts w:ascii="Arial" w:hAnsi="Arial" w:cs="Arial"/>
                <w:noProof/>
                <w:color w:val="000000" w:themeColor="text1"/>
                <w:vertAlign w:val="superscript"/>
              </w:rPr>
              <w:t>o</w:t>
            </w:r>
            <w:r w:rsidRPr="00932292">
              <w:rPr>
                <w:rFonts w:ascii="Arial" w:hAnsi="Arial" w:cs="Arial"/>
                <w:noProof/>
                <w:color w:val="000000" w:themeColor="text1"/>
              </w:rPr>
              <w:t xml:space="preserve">: </w:t>
            </w:r>
            <w:r w:rsidR="00703A80" w:rsidRPr="00932292">
              <w:rPr>
                <w:rFonts w:ascii="Arial" w:hAnsi="Arial" w:cs="Arial"/>
                <w:noProof/>
                <w:color w:val="000000" w:themeColor="text1"/>
              </w:rPr>
              <w:t>500-XX-XXXXXX-XXX</w:t>
            </w:r>
          </w:p>
          <w:p w:rsidR="00C11DFA" w:rsidRPr="00932292" w:rsidRDefault="00C11DFA" w:rsidP="00BD3BA0">
            <w:pPr>
              <w:jc w:val="both"/>
              <w:rPr>
                <w:rFonts w:ascii="Arial" w:hAnsi="Arial" w:cs="Arial"/>
                <w:noProof/>
                <w:color w:val="000000" w:themeColor="text1"/>
              </w:rPr>
            </w:pPr>
          </w:p>
          <w:p w:rsidR="00C11DFA" w:rsidRPr="00932292" w:rsidRDefault="00C11DFA" w:rsidP="00BD3BA0">
            <w:pPr>
              <w:jc w:val="both"/>
              <w:rPr>
                <w:rFonts w:ascii="Arial" w:hAnsi="Arial" w:cs="Arial"/>
                <w:noProof/>
                <w:color w:val="000000" w:themeColor="text1"/>
              </w:rPr>
            </w:pPr>
          </w:p>
          <w:p w:rsidR="00C11DFA" w:rsidRPr="00932292" w:rsidRDefault="00C11DFA" w:rsidP="00BD3BA0">
            <w:pPr>
              <w:jc w:val="both"/>
              <w:rPr>
                <w:rFonts w:ascii="Arial" w:hAnsi="Arial" w:cs="Arial"/>
                <w:b/>
                <w:noProof/>
                <w:color w:val="000000" w:themeColor="text1"/>
              </w:rPr>
            </w:pPr>
          </w:p>
        </w:tc>
        <w:tc>
          <w:tcPr>
            <w:tcW w:w="2500" w:type="pct"/>
            <w:tcBorders>
              <w:bottom w:val="single" w:sz="4" w:space="0" w:color="auto"/>
            </w:tcBorders>
          </w:tcPr>
          <w:p w:rsidR="00C11DFA" w:rsidRPr="00932292" w:rsidRDefault="002631B0" w:rsidP="00460594">
            <w:pPr>
              <w:widowControl w:val="0"/>
              <w:pBdr>
                <w:bottom w:val="single" w:sz="12" w:space="1" w:color="auto"/>
              </w:pBdr>
              <w:autoSpaceDE w:val="0"/>
              <w:autoSpaceDN w:val="0"/>
              <w:adjustRightInd w:val="0"/>
              <w:contextualSpacing/>
              <w:jc w:val="center"/>
              <w:rPr>
                <w:rFonts w:ascii="Arial" w:hAnsi="Arial" w:cs="Arial"/>
                <w:b/>
                <w:color w:val="000000" w:themeColor="text1"/>
              </w:rPr>
            </w:pPr>
            <w:r w:rsidRPr="00932292">
              <w:rPr>
                <w:rFonts w:ascii="Arial" w:hAnsi="Arial" w:cs="Arial"/>
                <w:b/>
                <w:color w:val="000000" w:themeColor="text1"/>
              </w:rPr>
              <w:t>S U P E R I O R   C O U R T</w:t>
            </w:r>
            <w:r w:rsidR="00C11DFA" w:rsidRPr="00932292">
              <w:rPr>
                <w:rFonts w:ascii="Arial" w:hAnsi="Arial" w:cs="Arial"/>
                <w:color w:val="000000" w:themeColor="text1"/>
              </w:rPr>
              <w:br/>
            </w:r>
            <w:r w:rsidRPr="00932292">
              <w:rPr>
                <w:rFonts w:ascii="Arial" w:hAnsi="Arial" w:cs="Arial"/>
                <w:b/>
                <w:color w:val="000000" w:themeColor="text1"/>
              </w:rPr>
              <w:t xml:space="preserve">(Civil </w:t>
            </w:r>
            <w:r w:rsidR="00703A80" w:rsidRPr="00932292">
              <w:rPr>
                <w:rFonts w:ascii="Arial" w:hAnsi="Arial" w:cs="Arial"/>
                <w:b/>
                <w:color w:val="000000" w:themeColor="text1"/>
              </w:rPr>
              <w:t>Division)</w:t>
            </w:r>
          </w:p>
          <w:p w:rsidR="00C54695" w:rsidRPr="00932292" w:rsidRDefault="00C54695" w:rsidP="00BD3BA0">
            <w:pPr>
              <w:widowControl w:val="0"/>
              <w:pBdr>
                <w:bottom w:val="single" w:sz="12" w:space="1" w:color="auto"/>
              </w:pBdr>
              <w:autoSpaceDE w:val="0"/>
              <w:autoSpaceDN w:val="0"/>
              <w:adjustRightInd w:val="0"/>
              <w:contextualSpacing/>
              <w:jc w:val="both"/>
              <w:rPr>
                <w:rFonts w:ascii="Arial" w:hAnsi="Arial" w:cs="Arial"/>
                <w:b/>
                <w:color w:val="000000" w:themeColor="text1"/>
              </w:rPr>
            </w:pPr>
          </w:p>
          <w:p w:rsidR="00C54695" w:rsidRPr="00932292" w:rsidRDefault="00C54695" w:rsidP="00BD3BA0">
            <w:pPr>
              <w:tabs>
                <w:tab w:val="right" w:pos="4570"/>
              </w:tabs>
              <w:jc w:val="both"/>
              <w:rPr>
                <w:rFonts w:ascii="Arial" w:hAnsi="Arial" w:cs="Arial"/>
                <w:b/>
                <w:caps/>
                <w:noProof/>
                <w:color w:val="000000" w:themeColor="text1"/>
              </w:rPr>
            </w:pPr>
          </w:p>
          <w:p w:rsidR="00C54695" w:rsidRPr="00932292" w:rsidRDefault="00C54695" w:rsidP="00BD3BA0">
            <w:pPr>
              <w:tabs>
                <w:tab w:val="right" w:pos="4570"/>
              </w:tabs>
              <w:jc w:val="both"/>
              <w:rPr>
                <w:rFonts w:ascii="Arial" w:hAnsi="Arial" w:cs="Arial"/>
                <w:b/>
                <w:caps/>
                <w:noProof/>
                <w:color w:val="000000" w:themeColor="text1"/>
              </w:rPr>
            </w:pPr>
          </w:p>
          <w:p w:rsidR="00E84BDF" w:rsidRDefault="00703A80" w:rsidP="00E84BDF">
            <w:pPr>
              <w:jc w:val="both"/>
              <w:rPr>
                <w:rFonts w:ascii="Arial" w:hAnsi="Arial" w:cs="Arial"/>
                <w:noProof/>
                <w:color w:val="000000" w:themeColor="text1"/>
              </w:rPr>
            </w:pPr>
            <w:r w:rsidRPr="00932292">
              <w:rPr>
                <w:rFonts w:ascii="Arial" w:hAnsi="Arial" w:cs="Arial"/>
                <w:b/>
                <w:noProof/>
                <w:color w:val="000000" w:themeColor="text1"/>
              </w:rPr>
              <w:t xml:space="preserve">ALISON </w:t>
            </w:r>
            <w:r w:rsidR="00506088" w:rsidRPr="00932292">
              <w:rPr>
                <w:rFonts w:ascii="Arial" w:hAnsi="Arial" w:cs="Arial"/>
                <w:b/>
                <w:noProof/>
                <w:color w:val="000000" w:themeColor="text1"/>
              </w:rPr>
              <w:t xml:space="preserve">JEAN </w:t>
            </w:r>
            <w:r w:rsidRPr="00932292">
              <w:rPr>
                <w:rFonts w:ascii="Arial" w:hAnsi="Arial" w:cs="Arial"/>
                <w:b/>
                <w:noProof/>
                <w:color w:val="000000" w:themeColor="text1"/>
              </w:rPr>
              <w:t>STEEL</w:t>
            </w:r>
            <w:r w:rsidR="00C11DFA" w:rsidRPr="00932292">
              <w:rPr>
                <w:rFonts w:ascii="Arial" w:hAnsi="Arial" w:cs="Arial"/>
                <w:noProof/>
                <w:color w:val="000000" w:themeColor="text1"/>
              </w:rPr>
              <w:t xml:space="preserve"> </w:t>
            </w:r>
            <w:r w:rsidR="00E84BDF">
              <w:rPr>
                <w:rFonts w:ascii="Arial" w:hAnsi="Arial" w:cs="Arial"/>
                <w:noProof/>
                <w:color w:val="000000" w:themeColor="text1"/>
              </w:rPr>
              <w:t xml:space="preserve">natural person, </w:t>
            </w:r>
            <w:r w:rsidR="00E84BDF" w:rsidRPr="00932292">
              <w:rPr>
                <w:rFonts w:ascii="Arial" w:hAnsi="Arial" w:cs="Arial"/>
                <w:noProof/>
                <w:color w:val="000000" w:themeColor="text1"/>
              </w:rPr>
              <w:t xml:space="preserve">domiciled at </w:t>
            </w:r>
            <w:r w:rsidR="00E84BDF" w:rsidRPr="00932292">
              <w:rPr>
                <w:rFonts w:ascii="Arial" w:hAnsi="Arial" w:cs="Arial"/>
                <w:color w:val="000000" w:themeColor="text1"/>
                <w:shd w:val="clear" w:color="auto" w:fill="FFFFFF"/>
              </w:rPr>
              <w:t>171 Saint Paul Street, Knowlton, District of Bedford, Province of Quebec, J0E 1V0</w:t>
            </w:r>
            <w:r w:rsidR="00E84BDF">
              <w:rPr>
                <w:rFonts w:ascii="Arial" w:hAnsi="Arial" w:cs="Arial"/>
                <w:color w:val="000000" w:themeColor="text1"/>
                <w:shd w:val="clear" w:color="auto" w:fill="FFFFFF"/>
              </w:rPr>
              <w:t xml:space="preserve">, </w:t>
            </w:r>
            <w:r w:rsidR="00E84BDF" w:rsidRPr="00932292">
              <w:rPr>
                <w:rFonts w:ascii="Arial" w:hAnsi="Arial" w:cs="Arial"/>
                <w:noProof/>
                <w:color w:val="000000" w:themeColor="text1"/>
              </w:rPr>
              <w:t>in her own name and in her quality as mandatary</w:t>
            </w:r>
            <w:r w:rsidR="004F5B4F">
              <w:rPr>
                <w:rFonts w:ascii="Arial" w:hAnsi="Arial" w:cs="Arial"/>
                <w:noProof/>
                <w:color w:val="000000" w:themeColor="text1"/>
              </w:rPr>
              <w:t>;</w:t>
            </w:r>
          </w:p>
          <w:p w:rsidR="002E1A87" w:rsidRPr="00932292" w:rsidRDefault="002E1A87" w:rsidP="00BD3BA0">
            <w:pPr>
              <w:jc w:val="both"/>
              <w:rPr>
                <w:rFonts w:ascii="Arial" w:hAnsi="Arial" w:cs="Arial"/>
                <w:color w:val="000000" w:themeColor="text1"/>
              </w:rPr>
            </w:pPr>
          </w:p>
          <w:p w:rsidR="002E1A87" w:rsidRPr="00932292" w:rsidRDefault="00E84BDF" w:rsidP="00BD3BA0">
            <w:pPr>
              <w:jc w:val="both"/>
              <w:rPr>
                <w:rFonts w:ascii="Arial" w:hAnsi="Arial" w:cs="Arial"/>
                <w:color w:val="000000" w:themeColor="text1"/>
              </w:rPr>
            </w:pPr>
            <w:r>
              <w:rPr>
                <w:rFonts w:ascii="Arial" w:hAnsi="Arial" w:cs="Arial"/>
                <w:color w:val="000000" w:themeColor="text1"/>
              </w:rPr>
              <w:t>-and-</w:t>
            </w:r>
          </w:p>
          <w:p w:rsidR="002E1A87" w:rsidRPr="00932292" w:rsidRDefault="002E1A87" w:rsidP="00BD3BA0">
            <w:pPr>
              <w:jc w:val="both"/>
              <w:rPr>
                <w:rFonts w:ascii="Arial" w:hAnsi="Arial" w:cs="Arial"/>
                <w:color w:val="000000" w:themeColor="text1"/>
              </w:rPr>
            </w:pPr>
          </w:p>
          <w:p w:rsidR="00E84BDF" w:rsidRDefault="002E1A87" w:rsidP="00BD3BA0">
            <w:pPr>
              <w:jc w:val="both"/>
              <w:rPr>
                <w:rFonts w:ascii="Arial" w:hAnsi="Arial" w:cs="Arial"/>
                <w:noProof/>
                <w:color w:val="000000" w:themeColor="text1"/>
              </w:rPr>
            </w:pPr>
            <w:r w:rsidRPr="00932292">
              <w:rPr>
                <w:rFonts w:ascii="Arial" w:hAnsi="Arial" w:cs="Arial"/>
                <w:b/>
                <w:noProof/>
                <w:color w:val="000000" w:themeColor="text1"/>
              </w:rPr>
              <w:t>MARILYN RAPPAPORT</w:t>
            </w:r>
            <w:r w:rsidRPr="00932292">
              <w:rPr>
                <w:rFonts w:ascii="Arial" w:hAnsi="Arial" w:cs="Arial"/>
                <w:noProof/>
                <w:color w:val="000000" w:themeColor="text1"/>
              </w:rPr>
              <w:t xml:space="preserve"> </w:t>
            </w:r>
            <w:r w:rsidR="00E84BDF">
              <w:rPr>
                <w:rFonts w:ascii="Arial" w:hAnsi="Arial" w:cs="Arial"/>
                <w:noProof/>
                <w:color w:val="000000" w:themeColor="text1"/>
              </w:rPr>
              <w:t xml:space="preserve">natural person, </w:t>
            </w:r>
            <w:r w:rsidR="00E84BDF" w:rsidRPr="00932292">
              <w:rPr>
                <w:rFonts w:ascii="Arial" w:hAnsi="Arial" w:cs="Arial"/>
                <w:noProof/>
                <w:color w:val="000000" w:themeColor="text1"/>
              </w:rPr>
              <w:t xml:space="preserve">domiciled at </w:t>
            </w:r>
            <w:r w:rsidR="00E84BDF" w:rsidRPr="00932292">
              <w:rPr>
                <w:rFonts w:ascii="Arial" w:hAnsi="Arial" w:cs="Arial"/>
                <w:color w:val="000000" w:themeColor="text1"/>
              </w:rPr>
              <w:t xml:space="preserve">4700 Saint Catherine Street West, Westmount, </w:t>
            </w:r>
            <w:r w:rsidR="00E84BDF" w:rsidRPr="00A8518F">
              <w:rPr>
                <w:rFonts w:ascii="Arial" w:hAnsi="Arial" w:cs="Arial"/>
                <w:color w:val="000000" w:themeColor="text1"/>
              </w:rPr>
              <w:t xml:space="preserve">District of Montreal, Province of Quebec, H3Z 1S6, </w:t>
            </w:r>
            <w:r w:rsidR="00E84BDF" w:rsidRPr="00A8518F">
              <w:rPr>
                <w:rFonts w:ascii="Arial" w:hAnsi="Arial" w:cs="Arial"/>
                <w:noProof/>
                <w:color w:val="000000" w:themeColor="text1"/>
              </w:rPr>
              <w:t>in her own name and in her quality as mandatary</w:t>
            </w:r>
            <w:r w:rsidR="004F5B4F">
              <w:rPr>
                <w:rFonts w:ascii="Arial" w:hAnsi="Arial" w:cs="Arial"/>
                <w:noProof/>
                <w:color w:val="000000" w:themeColor="text1"/>
              </w:rPr>
              <w:t>;</w:t>
            </w:r>
          </w:p>
          <w:p w:rsidR="00E84BDF" w:rsidRPr="00932292" w:rsidRDefault="00E84BDF" w:rsidP="00BD3BA0">
            <w:pPr>
              <w:jc w:val="both"/>
              <w:rPr>
                <w:rFonts w:ascii="Arial" w:hAnsi="Arial" w:cs="Arial"/>
                <w:noProof/>
                <w:color w:val="000000" w:themeColor="text1"/>
              </w:rPr>
            </w:pPr>
          </w:p>
          <w:p w:rsidR="00C11DFA" w:rsidRPr="00932292" w:rsidRDefault="002E1A87" w:rsidP="00BD3BA0">
            <w:pPr>
              <w:jc w:val="both"/>
              <w:rPr>
                <w:rFonts w:ascii="Arial" w:hAnsi="Arial" w:cs="Arial"/>
                <w:i/>
                <w:noProof/>
                <w:color w:val="000000" w:themeColor="text1"/>
              </w:rPr>
            </w:pPr>
            <w:r w:rsidRPr="00932292">
              <w:rPr>
                <w:rFonts w:ascii="Arial" w:hAnsi="Arial" w:cs="Arial"/>
                <w:i/>
                <w:noProof/>
                <w:color w:val="000000" w:themeColor="text1"/>
              </w:rPr>
              <w:t>Plaintiffs</w:t>
            </w:r>
          </w:p>
          <w:p w:rsidR="006C43A6" w:rsidRPr="00932292" w:rsidRDefault="006C43A6" w:rsidP="00BD3BA0">
            <w:pPr>
              <w:jc w:val="both"/>
              <w:rPr>
                <w:rFonts w:ascii="Arial" w:hAnsi="Arial" w:cs="Arial"/>
                <w:noProof/>
                <w:color w:val="000000" w:themeColor="text1"/>
              </w:rPr>
            </w:pPr>
          </w:p>
          <w:p w:rsidR="00C11DFA" w:rsidRPr="00932292" w:rsidRDefault="005A5FD8" w:rsidP="00BD3BA0">
            <w:pPr>
              <w:jc w:val="both"/>
              <w:rPr>
                <w:rFonts w:ascii="Arial" w:hAnsi="Arial" w:cs="Arial"/>
                <w:noProof/>
                <w:color w:val="000000" w:themeColor="text1"/>
              </w:rPr>
            </w:pPr>
            <w:r w:rsidRPr="00932292">
              <w:rPr>
                <w:rFonts w:ascii="Arial" w:hAnsi="Arial" w:cs="Arial"/>
                <w:noProof/>
                <w:color w:val="000000" w:themeColor="text1"/>
              </w:rPr>
              <w:t>-</w:t>
            </w:r>
            <w:r w:rsidR="002E1A87" w:rsidRPr="00932292">
              <w:rPr>
                <w:rFonts w:ascii="Arial" w:hAnsi="Arial" w:cs="Arial"/>
                <w:noProof/>
                <w:color w:val="000000" w:themeColor="text1"/>
              </w:rPr>
              <w:t>vs</w:t>
            </w:r>
            <w:r w:rsidR="00C11DFA" w:rsidRPr="00932292">
              <w:rPr>
                <w:rFonts w:ascii="Arial" w:hAnsi="Arial" w:cs="Arial"/>
                <w:noProof/>
                <w:color w:val="000000" w:themeColor="text1"/>
              </w:rPr>
              <w:t>.</w:t>
            </w:r>
            <w:r w:rsidRPr="00932292">
              <w:rPr>
                <w:rFonts w:ascii="Arial" w:hAnsi="Arial" w:cs="Arial"/>
                <w:noProof/>
                <w:color w:val="000000" w:themeColor="text1"/>
              </w:rPr>
              <w:t>-</w:t>
            </w:r>
          </w:p>
          <w:p w:rsidR="002E1A87" w:rsidRPr="00932292" w:rsidRDefault="002E1A87" w:rsidP="00BD3BA0">
            <w:pPr>
              <w:pStyle w:val="Default"/>
              <w:jc w:val="both"/>
              <w:rPr>
                <w:color w:val="000000" w:themeColor="text1"/>
                <w:lang w:val="en-CA"/>
              </w:rPr>
            </w:pPr>
          </w:p>
          <w:p w:rsidR="006C43A6" w:rsidRPr="00932292" w:rsidRDefault="00C54695" w:rsidP="00BD3BA0">
            <w:pPr>
              <w:pStyle w:val="Default"/>
              <w:jc w:val="both"/>
              <w:rPr>
                <w:bCs/>
                <w:color w:val="000000" w:themeColor="text1"/>
                <w:lang w:val="en-CA"/>
              </w:rPr>
            </w:pPr>
            <w:r w:rsidRPr="00932292">
              <w:rPr>
                <w:b/>
                <w:bCs/>
                <w:color w:val="000000" w:themeColor="text1"/>
                <w:lang w:val="en-CA"/>
              </w:rPr>
              <w:t xml:space="preserve">ATTORNEY GENERAL OF CANADA, </w:t>
            </w:r>
            <w:r w:rsidRPr="00932292">
              <w:rPr>
                <w:bCs/>
                <w:color w:val="000000" w:themeColor="text1"/>
                <w:lang w:val="en-CA"/>
              </w:rPr>
              <w:t xml:space="preserve">representing the </w:t>
            </w:r>
            <w:r w:rsidR="006C43A6" w:rsidRPr="00932292">
              <w:rPr>
                <w:bCs/>
                <w:color w:val="000000" w:themeColor="text1"/>
                <w:lang w:val="en-CA"/>
              </w:rPr>
              <w:t>Federal Government of Canada, having its office at Complex guy Favreau, 9</w:t>
            </w:r>
            <w:r w:rsidR="006C43A6" w:rsidRPr="00932292">
              <w:rPr>
                <w:bCs/>
                <w:color w:val="000000" w:themeColor="text1"/>
                <w:vertAlign w:val="superscript"/>
                <w:lang w:val="en-CA"/>
              </w:rPr>
              <w:t>th</w:t>
            </w:r>
            <w:r w:rsidR="006C43A6" w:rsidRPr="00932292">
              <w:rPr>
                <w:bCs/>
                <w:color w:val="000000" w:themeColor="text1"/>
                <w:lang w:val="en-CA"/>
              </w:rPr>
              <w:t xml:space="preserve"> floor, 200 Rene-Levesque Boulevard West, Montreal, District of Montreal, Province of Quebec, H2Z 1X4; </w:t>
            </w:r>
          </w:p>
          <w:p w:rsidR="00C54695" w:rsidRPr="00932292" w:rsidRDefault="00C54695" w:rsidP="00BD3BA0">
            <w:pPr>
              <w:pStyle w:val="Default"/>
              <w:jc w:val="both"/>
              <w:rPr>
                <w:color w:val="000000" w:themeColor="text1"/>
                <w:lang w:val="en-CA"/>
              </w:rPr>
            </w:pPr>
          </w:p>
          <w:p w:rsidR="00C54695" w:rsidRPr="00932292" w:rsidRDefault="00E84BDF" w:rsidP="00BD3BA0">
            <w:pPr>
              <w:pStyle w:val="Default"/>
              <w:jc w:val="both"/>
              <w:rPr>
                <w:color w:val="000000" w:themeColor="text1"/>
                <w:lang w:val="en-CA"/>
              </w:rPr>
            </w:pPr>
            <w:r>
              <w:rPr>
                <w:color w:val="000000" w:themeColor="text1"/>
                <w:lang w:val="en-CA"/>
              </w:rPr>
              <w:t>-</w:t>
            </w:r>
            <w:r w:rsidR="00C54695" w:rsidRPr="00932292">
              <w:rPr>
                <w:color w:val="000000" w:themeColor="text1"/>
                <w:lang w:val="en-CA"/>
              </w:rPr>
              <w:t>and</w:t>
            </w:r>
            <w:r>
              <w:rPr>
                <w:color w:val="000000" w:themeColor="text1"/>
                <w:lang w:val="en-CA"/>
              </w:rPr>
              <w:t>-</w:t>
            </w:r>
          </w:p>
          <w:p w:rsidR="00C54695" w:rsidRPr="00932292" w:rsidRDefault="00C54695" w:rsidP="00BD3BA0">
            <w:pPr>
              <w:pStyle w:val="Default"/>
              <w:jc w:val="both"/>
              <w:rPr>
                <w:b/>
                <w:bCs/>
                <w:color w:val="000000" w:themeColor="text1"/>
                <w:lang w:val="en-CA"/>
              </w:rPr>
            </w:pPr>
          </w:p>
          <w:p w:rsidR="00C54695" w:rsidRPr="00932292" w:rsidRDefault="002E1A87" w:rsidP="00BD3BA0">
            <w:pPr>
              <w:pStyle w:val="Default"/>
              <w:jc w:val="both"/>
              <w:rPr>
                <w:color w:val="000000" w:themeColor="text1"/>
                <w:lang w:val="en-CA"/>
              </w:rPr>
            </w:pPr>
            <w:r w:rsidRPr="00932292">
              <w:rPr>
                <w:b/>
                <w:bCs/>
                <w:color w:val="000000" w:themeColor="text1"/>
                <w:lang w:val="en-CA"/>
              </w:rPr>
              <w:t>ROYAL VICTORIA HOSPITAL</w:t>
            </w:r>
            <w:r w:rsidRPr="00932292">
              <w:rPr>
                <w:color w:val="000000" w:themeColor="text1"/>
                <w:lang w:val="en-CA"/>
              </w:rPr>
              <w:t>, legal person, having its head office at</w:t>
            </w:r>
            <w:r w:rsidR="009B4B6E" w:rsidRPr="00932292">
              <w:rPr>
                <w:color w:val="000000" w:themeColor="text1"/>
                <w:lang w:val="en-CA"/>
              </w:rPr>
              <w:t xml:space="preserve"> </w:t>
            </w:r>
            <w:r w:rsidR="00C54695" w:rsidRPr="00932292">
              <w:rPr>
                <w:color w:val="000000" w:themeColor="text1"/>
                <w:lang w:val="en-CA"/>
              </w:rPr>
              <w:t xml:space="preserve">337-8300 Boulevard Decarie, Montreal, district of Montreal, Province of Quebec, H4P 2P5; </w:t>
            </w:r>
          </w:p>
          <w:p w:rsidR="00C54695" w:rsidRPr="00932292" w:rsidRDefault="00C54695" w:rsidP="00BD3BA0">
            <w:pPr>
              <w:pStyle w:val="Default"/>
              <w:jc w:val="both"/>
              <w:rPr>
                <w:color w:val="000000" w:themeColor="text1"/>
                <w:lang w:val="en-CA"/>
              </w:rPr>
            </w:pPr>
          </w:p>
          <w:p w:rsidR="00C54695" w:rsidRPr="00932292" w:rsidRDefault="00E84BDF" w:rsidP="00BD3BA0">
            <w:pPr>
              <w:pStyle w:val="Default"/>
              <w:jc w:val="both"/>
              <w:rPr>
                <w:color w:val="000000" w:themeColor="text1"/>
                <w:lang w:val="en-CA"/>
              </w:rPr>
            </w:pPr>
            <w:r>
              <w:rPr>
                <w:color w:val="000000" w:themeColor="text1"/>
                <w:lang w:val="en-CA"/>
              </w:rPr>
              <w:t>-</w:t>
            </w:r>
            <w:r w:rsidR="00C54695" w:rsidRPr="00932292">
              <w:rPr>
                <w:color w:val="000000" w:themeColor="text1"/>
                <w:lang w:val="en-CA"/>
              </w:rPr>
              <w:t>and</w:t>
            </w:r>
            <w:r>
              <w:rPr>
                <w:color w:val="000000" w:themeColor="text1"/>
                <w:lang w:val="en-CA"/>
              </w:rPr>
              <w:t>-</w:t>
            </w:r>
            <w:r w:rsidR="002E1A87" w:rsidRPr="00932292">
              <w:rPr>
                <w:color w:val="000000" w:themeColor="text1"/>
                <w:lang w:val="en-CA"/>
              </w:rPr>
              <w:t xml:space="preserve"> </w:t>
            </w:r>
          </w:p>
          <w:p w:rsidR="00C54695" w:rsidRPr="00932292" w:rsidRDefault="00C54695" w:rsidP="00BD3BA0">
            <w:pPr>
              <w:pStyle w:val="Default"/>
              <w:jc w:val="both"/>
              <w:rPr>
                <w:b/>
                <w:bCs/>
                <w:color w:val="000000" w:themeColor="text1"/>
                <w:lang w:val="en-CA"/>
              </w:rPr>
            </w:pPr>
          </w:p>
          <w:p w:rsidR="00C54695" w:rsidRDefault="002E1A87" w:rsidP="00BD3BA0">
            <w:pPr>
              <w:pStyle w:val="Default"/>
              <w:jc w:val="both"/>
              <w:rPr>
                <w:color w:val="000000" w:themeColor="text1"/>
                <w:lang w:val="en-CA"/>
              </w:rPr>
            </w:pPr>
            <w:r w:rsidRPr="00932292">
              <w:rPr>
                <w:b/>
                <w:bCs/>
                <w:color w:val="000000" w:themeColor="text1"/>
                <w:lang w:val="en-CA"/>
              </w:rPr>
              <w:t>MCGILL UNIVERSITY HEALTH CENTRE</w:t>
            </w:r>
            <w:r w:rsidRPr="00932292">
              <w:rPr>
                <w:color w:val="000000" w:themeColor="text1"/>
                <w:lang w:val="en-CA"/>
              </w:rPr>
              <w:t>,</w:t>
            </w:r>
            <w:r w:rsidR="00C54695" w:rsidRPr="00932292">
              <w:rPr>
                <w:color w:val="000000" w:themeColor="text1"/>
                <w:lang w:val="en-CA"/>
              </w:rPr>
              <w:t xml:space="preserve"> legal person, having its head office at 610-8300 Boulevard Decarie, Montreal, district of Montreal, Province of Quebec, H4P 2P5;</w:t>
            </w:r>
          </w:p>
          <w:p w:rsidR="004F5B4F" w:rsidRPr="00932292" w:rsidRDefault="004F5B4F" w:rsidP="00BD3BA0">
            <w:pPr>
              <w:pStyle w:val="Default"/>
              <w:jc w:val="both"/>
              <w:rPr>
                <w:color w:val="000000" w:themeColor="text1"/>
                <w:lang w:val="en-CA"/>
              </w:rPr>
            </w:pPr>
          </w:p>
          <w:p w:rsidR="006E7B09" w:rsidRPr="004F5B4F" w:rsidRDefault="00C11DFA" w:rsidP="00BD3BA0">
            <w:pPr>
              <w:pStyle w:val="Default"/>
              <w:jc w:val="both"/>
              <w:rPr>
                <w:i/>
                <w:noProof/>
                <w:color w:val="000000" w:themeColor="text1"/>
                <w:lang w:val="en-CA"/>
              </w:rPr>
            </w:pPr>
            <w:r w:rsidRPr="00932292">
              <w:rPr>
                <w:i/>
                <w:noProof/>
                <w:color w:val="000000" w:themeColor="text1"/>
                <w:lang w:val="en-CA"/>
              </w:rPr>
              <w:t>D</w:t>
            </w:r>
            <w:r w:rsidR="002E1A87" w:rsidRPr="00932292">
              <w:rPr>
                <w:i/>
                <w:noProof/>
                <w:color w:val="000000" w:themeColor="text1"/>
                <w:lang w:val="en-CA"/>
              </w:rPr>
              <w:t>efendants</w:t>
            </w:r>
          </w:p>
        </w:tc>
      </w:tr>
    </w:tbl>
    <w:p w:rsidR="006E7B09" w:rsidRDefault="006E7B09" w:rsidP="004F5B4F">
      <w:pPr>
        <w:spacing w:after="120" w:line="276" w:lineRule="auto"/>
        <w:contextualSpacing/>
        <w:rPr>
          <w:rFonts w:ascii="Arial" w:hAnsi="Arial" w:cs="Arial"/>
          <w:b/>
          <w:color w:val="000000" w:themeColor="text1"/>
        </w:rPr>
      </w:pPr>
    </w:p>
    <w:p w:rsidR="002E1A87" w:rsidRPr="00932292" w:rsidRDefault="002E1A87" w:rsidP="00BD3BA0">
      <w:pPr>
        <w:spacing w:after="120" w:line="276" w:lineRule="auto"/>
        <w:contextualSpacing/>
        <w:jc w:val="center"/>
        <w:rPr>
          <w:rFonts w:ascii="Arial" w:hAnsi="Arial" w:cs="Arial"/>
          <w:b/>
          <w:color w:val="000000" w:themeColor="text1"/>
        </w:rPr>
      </w:pPr>
      <w:r w:rsidRPr="00932292">
        <w:rPr>
          <w:rFonts w:ascii="Arial" w:hAnsi="Arial" w:cs="Arial"/>
          <w:b/>
          <w:color w:val="000000" w:themeColor="text1"/>
        </w:rPr>
        <w:t>ORIGINATING APPLICATION</w:t>
      </w:r>
    </w:p>
    <w:p w:rsidR="00C11DFA" w:rsidRPr="00932292" w:rsidRDefault="002E1A87" w:rsidP="00BD3BA0">
      <w:pPr>
        <w:spacing w:after="120" w:line="276" w:lineRule="auto"/>
        <w:contextualSpacing/>
        <w:jc w:val="center"/>
        <w:rPr>
          <w:rFonts w:ascii="Arial" w:hAnsi="Arial" w:cs="Arial"/>
          <w:b/>
          <w:color w:val="000000" w:themeColor="text1"/>
        </w:rPr>
      </w:pPr>
      <w:r w:rsidRPr="00932292">
        <w:rPr>
          <w:rFonts w:ascii="Arial" w:hAnsi="Arial" w:cs="Arial"/>
          <w:b/>
          <w:color w:val="000000" w:themeColor="text1"/>
        </w:rPr>
        <w:t>(</w:t>
      </w:r>
      <w:r w:rsidR="00A47F16" w:rsidRPr="00932292">
        <w:rPr>
          <w:rFonts w:ascii="Arial" w:hAnsi="Arial" w:cs="Arial"/>
          <w:b/>
          <w:color w:val="000000" w:themeColor="text1"/>
        </w:rPr>
        <w:t xml:space="preserve">Arts. </w:t>
      </w:r>
      <w:r w:rsidRPr="00932292">
        <w:rPr>
          <w:rFonts w:ascii="Arial" w:hAnsi="Arial" w:cs="Arial"/>
          <w:b/>
          <w:color w:val="000000" w:themeColor="text1"/>
        </w:rPr>
        <w:t>91, 100, 143 al. 2 CCP)</w:t>
      </w:r>
    </w:p>
    <w:p w:rsidR="006C43A6" w:rsidRPr="00932292" w:rsidRDefault="006C43A6" w:rsidP="00BD3BA0">
      <w:pPr>
        <w:spacing w:after="120" w:line="276" w:lineRule="auto"/>
        <w:contextualSpacing/>
        <w:jc w:val="both"/>
        <w:rPr>
          <w:rFonts w:ascii="Arial" w:hAnsi="Arial" w:cs="Arial"/>
          <w:b/>
          <w:color w:val="000000" w:themeColor="text1"/>
        </w:rPr>
      </w:pPr>
    </w:p>
    <w:p w:rsidR="00C11DFA" w:rsidRPr="00932292" w:rsidRDefault="00C11DFA" w:rsidP="00BD3BA0">
      <w:pPr>
        <w:spacing w:after="120" w:line="276" w:lineRule="auto"/>
        <w:contextualSpacing/>
        <w:jc w:val="both"/>
        <w:rPr>
          <w:rFonts w:ascii="Arial" w:hAnsi="Arial" w:cs="Arial"/>
          <w:i/>
          <w:vanish/>
          <w:color w:val="000000" w:themeColor="text1"/>
        </w:rPr>
      </w:pPr>
      <w:r w:rsidRPr="00932292">
        <w:rPr>
          <w:rFonts w:ascii="Arial" w:hAnsi="Arial" w:cs="Arial"/>
          <w:i/>
          <w:vanish/>
          <w:color w:val="000000" w:themeColor="text1"/>
        </w:rPr>
        <w:t>(préciser la nature du recours et, le cas échéant, le code)</w:t>
      </w:r>
    </w:p>
    <w:p w:rsidR="00C11DFA" w:rsidRPr="00932292" w:rsidRDefault="00C11DFA" w:rsidP="00BD3BA0">
      <w:pPr>
        <w:pBdr>
          <w:top w:val="single" w:sz="4" w:space="1" w:color="auto"/>
        </w:pBdr>
        <w:spacing w:after="120" w:line="276" w:lineRule="auto"/>
        <w:contextualSpacing/>
        <w:jc w:val="both"/>
        <w:rPr>
          <w:rFonts w:ascii="Arial" w:hAnsi="Arial" w:cs="Arial"/>
          <w:color w:val="000000" w:themeColor="text1"/>
        </w:rPr>
      </w:pPr>
    </w:p>
    <w:p w:rsidR="00C11DFA" w:rsidRPr="00932292" w:rsidRDefault="002E1A87" w:rsidP="00BD3BA0">
      <w:pPr>
        <w:jc w:val="both"/>
        <w:rPr>
          <w:rFonts w:ascii="Arial" w:hAnsi="Arial" w:cs="Arial"/>
          <w:color w:val="000000" w:themeColor="text1"/>
        </w:rPr>
      </w:pPr>
      <w:r w:rsidRPr="00932292">
        <w:rPr>
          <w:rFonts w:ascii="Arial" w:hAnsi="Arial" w:cs="Arial"/>
          <w:color w:val="000000" w:themeColor="text1"/>
        </w:rPr>
        <w:t xml:space="preserve">IN SUPPORT OF </w:t>
      </w:r>
      <w:r w:rsidR="007206AB" w:rsidRPr="00932292">
        <w:rPr>
          <w:rFonts w:ascii="Arial" w:hAnsi="Arial" w:cs="Arial"/>
          <w:color w:val="000000" w:themeColor="text1"/>
        </w:rPr>
        <w:t>THEIR</w:t>
      </w:r>
      <w:r w:rsidRPr="00932292">
        <w:rPr>
          <w:rFonts w:ascii="Arial" w:hAnsi="Arial" w:cs="Arial"/>
          <w:color w:val="000000" w:themeColor="text1"/>
        </w:rPr>
        <w:t xml:space="preserve"> APPLICATION, THE PLAINTIFF</w:t>
      </w:r>
      <w:r w:rsidR="007206AB" w:rsidRPr="00932292">
        <w:rPr>
          <w:rFonts w:ascii="Arial" w:hAnsi="Arial" w:cs="Arial"/>
          <w:color w:val="000000" w:themeColor="text1"/>
        </w:rPr>
        <w:t>S</w:t>
      </w:r>
      <w:r w:rsidRPr="00932292">
        <w:rPr>
          <w:rFonts w:ascii="Arial" w:hAnsi="Arial" w:cs="Arial"/>
          <w:color w:val="000000" w:themeColor="text1"/>
        </w:rPr>
        <w:t xml:space="preserve"> </w:t>
      </w:r>
      <w:r w:rsidR="00760BBE" w:rsidRPr="00932292">
        <w:rPr>
          <w:rFonts w:ascii="Arial" w:hAnsi="Arial" w:cs="Arial"/>
          <w:color w:val="000000" w:themeColor="text1"/>
        </w:rPr>
        <w:t xml:space="preserve">STATE AS FOLLOWS: </w:t>
      </w:r>
    </w:p>
    <w:p w:rsidR="00760BBE" w:rsidRPr="00932292" w:rsidRDefault="00760BBE" w:rsidP="00BD3BA0">
      <w:pPr>
        <w:jc w:val="both"/>
        <w:rPr>
          <w:rFonts w:ascii="Arial" w:hAnsi="Arial" w:cs="Arial"/>
          <w:color w:val="000000" w:themeColor="text1"/>
        </w:rPr>
      </w:pPr>
    </w:p>
    <w:p w:rsidR="00C11DFA" w:rsidRPr="00C343CE" w:rsidRDefault="006C43A6" w:rsidP="00C343CE">
      <w:pPr>
        <w:pStyle w:val="Listenumros"/>
        <w:ind w:hanging="644"/>
        <w:jc w:val="both"/>
        <w:rPr>
          <w:rFonts w:ascii="Arial" w:hAnsi="Arial" w:cs="Arial"/>
          <w:color w:val="000000" w:themeColor="text1"/>
        </w:rPr>
      </w:pPr>
      <w:r w:rsidRPr="00932292">
        <w:rPr>
          <w:rFonts w:ascii="Arial" w:hAnsi="Arial" w:cs="Arial"/>
          <w:color w:val="000000" w:themeColor="text1"/>
        </w:rPr>
        <w:t>The Plaintiff</w:t>
      </w:r>
      <w:r w:rsidR="00097C54" w:rsidRPr="00932292">
        <w:rPr>
          <w:rFonts w:ascii="Arial" w:hAnsi="Arial" w:cs="Arial"/>
          <w:color w:val="000000" w:themeColor="text1"/>
        </w:rPr>
        <w:t>s</w:t>
      </w:r>
      <w:r w:rsidR="00C11DFA" w:rsidRPr="00932292">
        <w:rPr>
          <w:rFonts w:ascii="Arial" w:hAnsi="Arial" w:cs="Arial"/>
          <w:color w:val="000000" w:themeColor="text1"/>
        </w:rPr>
        <w:t xml:space="preserve">, </w:t>
      </w:r>
      <w:r w:rsidR="00E84BDF">
        <w:rPr>
          <w:rFonts w:ascii="Arial" w:hAnsi="Arial" w:cs="Arial"/>
          <w:color w:val="000000" w:themeColor="text1"/>
        </w:rPr>
        <w:t>Ms. Alison Steel</w:t>
      </w:r>
      <w:r w:rsidR="00460BA1">
        <w:rPr>
          <w:rFonts w:ascii="Arial" w:hAnsi="Arial" w:cs="Arial"/>
          <w:color w:val="000000" w:themeColor="text1"/>
        </w:rPr>
        <w:t xml:space="preserve">, domiciled in </w:t>
      </w:r>
      <w:r w:rsidR="00460BA1" w:rsidRPr="00932292">
        <w:rPr>
          <w:rFonts w:ascii="Arial" w:hAnsi="Arial" w:cs="Arial"/>
          <w:color w:val="000000" w:themeColor="text1"/>
          <w:shd w:val="clear" w:color="auto" w:fill="FFFFFF"/>
        </w:rPr>
        <w:t xml:space="preserve">Knowlton, </w:t>
      </w:r>
      <w:r w:rsidR="00460BA1">
        <w:rPr>
          <w:rFonts w:ascii="Arial" w:hAnsi="Arial" w:cs="Arial"/>
          <w:color w:val="000000" w:themeColor="text1"/>
          <w:shd w:val="clear" w:color="auto" w:fill="FFFFFF"/>
        </w:rPr>
        <w:t>d</w:t>
      </w:r>
      <w:r w:rsidR="00460BA1" w:rsidRPr="00932292">
        <w:rPr>
          <w:rFonts w:ascii="Arial" w:hAnsi="Arial" w:cs="Arial"/>
          <w:color w:val="000000" w:themeColor="text1"/>
          <w:shd w:val="clear" w:color="auto" w:fill="FFFFFF"/>
        </w:rPr>
        <w:t>istrict of Bedford</w:t>
      </w:r>
      <w:r w:rsidR="00E84BDF">
        <w:rPr>
          <w:rFonts w:ascii="Arial" w:hAnsi="Arial" w:cs="Arial"/>
          <w:color w:val="000000" w:themeColor="text1"/>
        </w:rPr>
        <w:t xml:space="preserve"> and </w:t>
      </w:r>
      <w:r w:rsidR="00E84BDF" w:rsidRPr="00460BA1">
        <w:rPr>
          <w:rFonts w:ascii="Arial" w:hAnsi="Arial" w:cs="Arial"/>
          <w:color w:val="000000" w:themeColor="text1"/>
        </w:rPr>
        <w:t>Ms. Marilyn Rappaport</w:t>
      </w:r>
      <w:r w:rsidR="00C94A6D" w:rsidRPr="00460BA1">
        <w:rPr>
          <w:rFonts w:ascii="Arial" w:hAnsi="Arial" w:cs="Arial"/>
          <w:color w:val="000000" w:themeColor="text1"/>
        </w:rPr>
        <w:t>,</w:t>
      </w:r>
      <w:r w:rsidR="00E84BDF" w:rsidRPr="00460BA1">
        <w:rPr>
          <w:rFonts w:ascii="Arial" w:hAnsi="Arial" w:cs="Arial"/>
          <w:color w:val="000000" w:themeColor="text1"/>
        </w:rPr>
        <w:t xml:space="preserve"> domiciled in</w:t>
      </w:r>
      <w:r w:rsidR="00E84BDF">
        <w:rPr>
          <w:rFonts w:ascii="Arial" w:hAnsi="Arial" w:cs="Arial"/>
          <w:color w:val="000000" w:themeColor="text1"/>
        </w:rPr>
        <w:t xml:space="preserve"> Montreal, </w:t>
      </w:r>
      <w:r w:rsidR="00E84BDF" w:rsidRPr="00932292">
        <w:rPr>
          <w:rFonts w:ascii="Arial" w:hAnsi="Arial" w:cs="Arial"/>
          <w:color w:val="000000" w:themeColor="text1"/>
        </w:rPr>
        <w:t>district of</w:t>
      </w:r>
      <w:r w:rsidR="00E84BDF">
        <w:rPr>
          <w:rFonts w:ascii="Arial" w:hAnsi="Arial" w:cs="Arial"/>
          <w:color w:val="000000" w:themeColor="text1"/>
        </w:rPr>
        <w:t xml:space="preserve"> Montreal, </w:t>
      </w:r>
      <w:r w:rsidRPr="00932292">
        <w:rPr>
          <w:rFonts w:ascii="Arial" w:hAnsi="Arial" w:cs="Arial"/>
          <w:color w:val="000000" w:themeColor="text1"/>
        </w:rPr>
        <w:t>as well as</w:t>
      </w:r>
      <w:r w:rsidR="00C343CE">
        <w:rPr>
          <w:rFonts w:ascii="Arial" w:hAnsi="Arial" w:cs="Arial"/>
          <w:color w:val="000000" w:themeColor="text1"/>
        </w:rPr>
        <w:t xml:space="preserve"> their Mandators,</w:t>
      </w:r>
      <w:r w:rsidR="00C11DFA" w:rsidRPr="00C343CE">
        <w:rPr>
          <w:rFonts w:ascii="Arial" w:hAnsi="Arial" w:cs="Arial"/>
          <w:color w:val="000000" w:themeColor="text1"/>
        </w:rPr>
        <w:t xml:space="preserve"> </w:t>
      </w:r>
      <w:sdt>
        <w:sdtPr>
          <w:rPr>
            <w:rFonts w:ascii="Arial" w:hAnsi="Arial" w:cs="Arial"/>
            <w:color w:val="000000" w:themeColor="text1"/>
          </w:rPr>
          <w:id w:val="170880197"/>
          <w:placeholder>
            <w:docPart w:val="3AF4161BE682724AA25B6C825D9C3E72"/>
          </w:placeholder>
          <w:showingPlcHdr/>
        </w:sdtPr>
        <w:sdtEndPr/>
        <w:sdtContent>
          <w:r w:rsidR="00C11DFA" w:rsidRPr="00C343CE">
            <w:rPr>
              <w:rStyle w:val="Textedelespacerserv"/>
              <w:rFonts w:ascii="Arial" w:eastAsiaTheme="minorHAnsi" w:hAnsi="Arial" w:cs="Arial"/>
              <w:vanish/>
              <w:color w:val="000000" w:themeColor="text1"/>
              <w:highlight w:val="yellow"/>
            </w:rPr>
            <w:t>Cliquez ici pour entrer du texte</w:t>
          </w:r>
        </w:sdtContent>
      </w:sdt>
      <w:r w:rsidR="00C11DFA" w:rsidRPr="00C343CE">
        <w:rPr>
          <w:rFonts w:ascii="Arial" w:hAnsi="Arial" w:cs="Arial"/>
          <w:i/>
          <w:vanish/>
          <w:color w:val="000000" w:themeColor="text1"/>
        </w:rPr>
        <w:t>(nom du mandant)</w:t>
      </w:r>
      <w:r w:rsidR="00097C54" w:rsidRPr="00C343CE">
        <w:rPr>
          <w:rFonts w:ascii="Arial" w:hAnsi="Arial" w:cs="Arial"/>
          <w:color w:val="000000" w:themeColor="text1"/>
        </w:rPr>
        <w:t xml:space="preserve">have </w:t>
      </w:r>
      <w:r w:rsidRPr="00C343CE">
        <w:rPr>
          <w:rFonts w:ascii="Arial" w:hAnsi="Arial" w:cs="Arial"/>
          <w:color w:val="000000" w:themeColor="text1"/>
        </w:rPr>
        <w:t>a common interest in an action against</w:t>
      </w:r>
      <w:r w:rsidR="00AD5D3F" w:rsidRPr="00C343CE">
        <w:rPr>
          <w:rFonts w:ascii="Arial" w:hAnsi="Arial" w:cs="Arial"/>
          <w:color w:val="000000" w:themeColor="text1"/>
        </w:rPr>
        <w:t xml:space="preserve"> the Defendants</w:t>
      </w:r>
      <w:r w:rsidR="00C11DFA" w:rsidRPr="00C343CE">
        <w:rPr>
          <w:rFonts w:ascii="Arial" w:hAnsi="Arial" w:cs="Arial"/>
          <w:color w:val="000000" w:themeColor="text1"/>
        </w:rPr>
        <w:t>;</w:t>
      </w:r>
    </w:p>
    <w:p w:rsidR="00C11DFA" w:rsidRPr="00932292" w:rsidRDefault="00C11DFA" w:rsidP="00BD3BA0">
      <w:pPr>
        <w:pStyle w:val="Listenumros"/>
        <w:numPr>
          <w:ilvl w:val="0"/>
          <w:numId w:val="0"/>
        </w:numPr>
        <w:ind w:hanging="644"/>
        <w:jc w:val="both"/>
        <w:rPr>
          <w:rFonts w:ascii="Arial" w:hAnsi="Arial" w:cs="Arial"/>
          <w:color w:val="000000" w:themeColor="text1"/>
        </w:rPr>
      </w:pPr>
    </w:p>
    <w:p w:rsidR="00BD6852" w:rsidRDefault="006C43A6" w:rsidP="00BD3BA0">
      <w:pPr>
        <w:pStyle w:val="Listenumros"/>
        <w:ind w:right="4" w:hanging="644"/>
        <w:jc w:val="both"/>
        <w:rPr>
          <w:rFonts w:ascii="Arial" w:hAnsi="Arial" w:cs="Arial"/>
          <w:color w:val="000000" w:themeColor="text1"/>
        </w:rPr>
      </w:pPr>
      <w:r w:rsidRPr="00932292">
        <w:rPr>
          <w:rFonts w:ascii="Arial" w:hAnsi="Arial" w:cs="Arial"/>
          <w:color w:val="000000" w:themeColor="text1"/>
        </w:rPr>
        <w:t>The Plaintiffs have received from</w:t>
      </w:r>
      <w:r w:rsidR="00241895">
        <w:rPr>
          <w:rFonts w:ascii="Arial" w:hAnsi="Arial" w:cs="Arial"/>
          <w:color w:val="000000" w:themeColor="text1"/>
        </w:rPr>
        <w:t xml:space="preserve"> the </w:t>
      </w:r>
      <w:r w:rsidR="00C343CE">
        <w:rPr>
          <w:rFonts w:ascii="Arial" w:hAnsi="Arial" w:cs="Arial"/>
          <w:color w:val="000000" w:themeColor="text1"/>
        </w:rPr>
        <w:t>M</w:t>
      </w:r>
      <w:r w:rsidR="00241895">
        <w:rPr>
          <w:rFonts w:ascii="Arial" w:hAnsi="Arial" w:cs="Arial"/>
          <w:color w:val="000000" w:themeColor="text1"/>
        </w:rPr>
        <w:t>andator children</w:t>
      </w:r>
      <w:r w:rsidR="00E84BDF">
        <w:rPr>
          <w:rFonts w:ascii="Arial" w:hAnsi="Arial" w:cs="Arial"/>
          <w:color w:val="000000" w:themeColor="text1"/>
        </w:rPr>
        <w:t>, siblings and extended family</w:t>
      </w:r>
      <w:r w:rsidR="00C343CE">
        <w:rPr>
          <w:rFonts w:ascii="Arial" w:hAnsi="Arial" w:cs="Arial"/>
          <w:color w:val="000000" w:themeColor="text1"/>
        </w:rPr>
        <w:t xml:space="preserve"> </w:t>
      </w:r>
      <w:r w:rsidR="000F76BC">
        <w:rPr>
          <w:rFonts w:ascii="Arial" w:hAnsi="Arial" w:cs="Arial"/>
          <w:color w:val="000000" w:themeColor="text1"/>
        </w:rPr>
        <w:t>members</w:t>
      </w:r>
      <w:r w:rsidR="00241895">
        <w:rPr>
          <w:rFonts w:ascii="Arial" w:hAnsi="Arial" w:cs="Arial"/>
          <w:color w:val="000000" w:themeColor="text1"/>
        </w:rPr>
        <w:t xml:space="preserve"> of former patients of the Allan Memorial Institute,</w:t>
      </w:r>
      <w:r w:rsidRPr="00932292">
        <w:rPr>
          <w:rFonts w:ascii="Arial" w:hAnsi="Arial" w:cs="Arial"/>
          <w:color w:val="000000" w:themeColor="text1"/>
        </w:rPr>
        <w:t xml:space="preserve"> the mandate to introduce a legal action </w:t>
      </w:r>
      <w:r w:rsidR="00BD6852" w:rsidRPr="00932292">
        <w:rPr>
          <w:rFonts w:ascii="Arial" w:hAnsi="Arial" w:cs="Arial"/>
          <w:color w:val="000000" w:themeColor="text1"/>
        </w:rPr>
        <w:t xml:space="preserve">on their behalf against </w:t>
      </w:r>
      <w:r w:rsidR="00241895">
        <w:rPr>
          <w:rFonts w:ascii="Arial" w:hAnsi="Arial" w:cs="Arial"/>
          <w:color w:val="000000" w:themeColor="text1"/>
        </w:rPr>
        <w:t>the Defendants, Attorney General of Canada, the Royal Victoria Hospital, and the McGill University Health Centre</w:t>
      </w:r>
      <w:r w:rsidR="00BD6852" w:rsidRPr="00932292">
        <w:rPr>
          <w:rFonts w:ascii="Arial" w:hAnsi="Arial" w:cs="Arial"/>
          <w:color w:val="000000" w:themeColor="text1"/>
        </w:rPr>
        <w:t xml:space="preserve">, </w:t>
      </w:r>
      <w:r w:rsidR="00241895">
        <w:rPr>
          <w:rFonts w:ascii="Arial" w:hAnsi="Arial" w:cs="Arial"/>
          <w:color w:val="000000" w:themeColor="text1"/>
        </w:rPr>
        <w:t xml:space="preserve">the whole as appears from </w:t>
      </w:r>
      <w:r w:rsidR="00BD6852" w:rsidRPr="00932292">
        <w:rPr>
          <w:rFonts w:ascii="Arial" w:hAnsi="Arial" w:cs="Arial"/>
          <w:color w:val="000000" w:themeColor="text1"/>
        </w:rPr>
        <w:t>the Mandate</w:t>
      </w:r>
      <w:r w:rsidR="00241895">
        <w:rPr>
          <w:rFonts w:ascii="Arial" w:hAnsi="Arial" w:cs="Arial"/>
          <w:color w:val="000000" w:themeColor="text1"/>
        </w:rPr>
        <w:t xml:space="preserve"> List</w:t>
      </w:r>
      <w:r w:rsidR="00BD6852" w:rsidRPr="00932292">
        <w:rPr>
          <w:rFonts w:ascii="Arial" w:hAnsi="Arial" w:cs="Arial"/>
          <w:color w:val="000000" w:themeColor="text1"/>
        </w:rPr>
        <w:t xml:space="preserve">, </w:t>
      </w:r>
      <w:r w:rsidR="00BD6852" w:rsidRPr="003F61A0">
        <w:rPr>
          <w:rFonts w:ascii="Arial" w:hAnsi="Arial" w:cs="Arial"/>
          <w:b/>
          <w:color w:val="000000" w:themeColor="text1"/>
        </w:rPr>
        <w:t>Exhibit P-1</w:t>
      </w:r>
      <w:r w:rsidR="00BD6852" w:rsidRPr="00932292">
        <w:rPr>
          <w:rFonts w:ascii="Arial" w:hAnsi="Arial" w:cs="Arial"/>
          <w:color w:val="000000" w:themeColor="text1"/>
        </w:rPr>
        <w:t>;</w:t>
      </w:r>
      <w:sdt>
        <w:sdtPr>
          <w:rPr>
            <w:rFonts w:ascii="Arial" w:hAnsi="Arial" w:cs="Arial"/>
            <w:color w:val="000000" w:themeColor="text1"/>
          </w:rPr>
          <w:id w:val="170880237"/>
          <w:placeholder>
            <w:docPart w:val="9954DE01601E674EB4BB997EB184729C"/>
          </w:placeholder>
          <w:showingPlcHdr/>
        </w:sdtPr>
        <w:sdtEndPr/>
        <w:sdtContent>
          <w:r w:rsidR="00C11DFA" w:rsidRPr="00932292">
            <w:rPr>
              <w:rStyle w:val="Textedelespacerserv"/>
              <w:rFonts w:ascii="Arial" w:eastAsiaTheme="minorHAnsi" w:hAnsi="Arial" w:cs="Arial"/>
              <w:vanish/>
              <w:color w:val="000000" w:themeColor="text1"/>
              <w:highlight w:val="yellow"/>
            </w:rPr>
            <w:t>Cliquez ici pour entrer du texte</w:t>
          </w:r>
        </w:sdtContent>
      </w:sdt>
      <w:r w:rsidR="00C11DFA" w:rsidRPr="00932292">
        <w:rPr>
          <w:rFonts w:ascii="Arial" w:hAnsi="Arial" w:cs="Arial"/>
          <w:noProof/>
          <w:color w:val="000000" w:themeColor="text1"/>
        </w:rPr>
        <w:t xml:space="preserve"> </w:t>
      </w:r>
      <w:r w:rsidR="00C11DFA" w:rsidRPr="00932292">
        <w:rPr>
          <w:rFonts w:ascii="Arial" w:hAnsi="Arial" w:cs="Arial"/>
          <w:i/>
          <w:noProof/>
          <w:vanish/>
          <w:color w:val="000000" w:themeColor="text1"/>
        </w:rPr>
        <w:t>(nom du mandant)</w:t>
      </w:r>
    </w:p>
    <w:p w:rsidR="00241895" w:rsidRDefault="00241895" w:rsidP="00241895">
      <w:pPr>
        <w:pStyle w:val="Paragraphedeliste"/>
        <w:rPr>
          <w:rFonts w:ascii="Arial" w:hAnsi="Arial" w:cs="Arial"/>
          <w:color w:val="000000" w:themeColor="text1"/>
        </w:rPr>
      </w:pPr>
    </w:p>
    <w:p w:rsidR="00241895" w:rsidRPr="00932292" w:rsidRDefault="00241895" w:rsidP="00BD3BA0">
      <w:pPr>
        <w:pStyle w:val="Listenumros"/>
        <w:ind w:right="4" w:hanging="644"/>
        <w:jc w:val="both"/>
        <w:rPr>
          <w:rFonts w:ascii="Arial" w:hAnsi="Arial" w:cs="Arial"/>
          <w:color w:val="000000" w:themeColor="text1"/>
        </w:rPr>
      </w:pPr>
      <w:r>
        <w:rPr>
          <w:rFonts w:ascii="Arial" w:hAnsi="Arial" w:cs="Arial"/>
          <w:color w:val="000000" w:themeColor="text1"/>
        </w:rPr>
        <w:t xml:space="preserve">The individual Mandates are forthcoming </w:t>
      </w:r>
      <w:r>
        <w:rPr>
          <w:rFonts w:ascii="Arial" w:hAnsi="Arial" w:cs="Arial"/>
          <w:i/>
          <w:color w:val="000000" w:themeColor="text1"/>
        </w:rPr>
        <w:t xml:space="preserve">en liasse </w:t>
      </w:r>
      <w:r>
        <w:rPr>
          <w:rFonts w:ascii="Arial" w:hAnsi="Arial" w:cs="Arial"/>
          <w:color w:val="000000" w:themeColor="text1"/>
        </w:rPr>
        <w:t xml:space="preserve">at a later date to be produced as </w:t>
      </w:r>
      <w:r w:rsidRPr="003F61A0">
        <w:rPr>
          <w:rFonts w:ascii="Arial" w:hAnsi="Arial" w:cs="Arial"/>
          <w:b/>
          <w:color w:val="000000" w:themeColor="text1"/>
        </w:rPr>
        <w:t>Exhibit P-1A</w:t>
      </w:r>
      <w:r>
        <w:rPr>
          <w:rFonts w:ascii="Arial" w:hAnsi="Arial" w:cs="Arial"/>
          <w:color w:val="000000" w:themeColor="text1"/>
        </w:rPr>
        <w:t>;</w:t>
      </w:r>
    </w:p>
    <w:p w:rsidR="00C11DFA" w:rsidRPr="00932292" w:rsidRDefault="00C11DFA" w:rsidP="00BD3BA0">
      <w:pPr>
        <w:pStyle w:val="Listenumros"/>
        <w:numPr>
          <w:ilvl w:val="0"/>
          <w:numId w:val="0"/>
        </w:numPr>
        <w:jc w:val="both"/>
        <w:rPr>
          <w:rFonts w:ascii="Arial" w:hAnsi="Arial" w:cs="Arial"/>
          <w:color w:val="000000" w:themeColor="text1"/>
        </w:rPr>
      </w:pPr>
    </w:p>
    <w:p w:rsidR="00FE7EB0" w:rsidRPr="00932292" w:rsidRDefault="00FE7EB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Paragraphedeliste"/>
        <w:numPr>
          <w:ilvl w:val="0"/>
          <w:numId w:val="3"/>
        </w:numPr>
        <w:tabs>
          <w:tab w:val="clear" w:pos="4680"/>
        </w:tabs>
        <w:jc w:val="both"/>
        <w:rPr>
          <w:rFonts w:ascii="Arial" w:hAnsi="Arial" w:cs="Arial"/>
          <w:b/>
          <w:color w:val="000000" w:themeColor="text1"/>
        </w:rPr>
      </w:pPr>
      <w:r w:rsidRPr="00932292">
        <w:rPr>
          <w:rFonts w:ascii="Arial" w:hAnsi="Arial" w:cs="Arial"/>
          <w:b/>
          <w:color w:val="000000" w:themeColor="text1"/>
        </w:rPr>
        <w:t>Mandate Introduction</w:t>
      </w: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present procedure is a joint direct action of two mandated Plaintiffs, Ms. Alison Steel and Ms. Marilyn Rappaport </w:t>
      </w:r>
      <w:r w:rsidR="00241895">
        <w:rPr>
          <w:rFonts w:ascii="Arial" w:hAnsi="Arial" w:cs="Arial"/>
          <w:color w:val="000000" w:themeColor="text1"/>
        </w:rPr>
        <w:t>in accordance with</w:t>
      </w:r>
      <w:r w:rsidRPr="00932292">
        <w:rPr>
          <w:rFonts w:ascii="Arial" w:hAnsi="Arial" w:cs="Arial"/>
          <w:color w:val="000000" w:themeColor="text1"/>
        </w:rPr>
        <w:t xml:space="preserve"> Article 143 al. 2 of the </w:t>
      </w:r>
      <w:r w:rsidRPr="00241895">
        <w:rPr>
          <w:rFonts w:ascii="Arial" w:hAnsi="Arial" w:cs="Arial"/>
          <w:i/>
          <w:color w:val="000000" w:themeColor="text1"/>
        </w:rPr>
        <w:t>Code of Civil Procedure</w:t>
      </w:r>
      <w:r w:rsidRPr="00932292">
        <w:rPr>
          <w:rFonts w:ascii="Arial" w:hAnsi="Arial" w:cs="Arial"/>
          <w:color w:val="000000" w:themeColor="text1"/>
        </w:rPr>
        <w:t xml:space="preserve"> (“CCP”);</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Ms. Alison Steel has been mandated by the children of former patients</w:t>
      </w:r>
      <w:r w:rsidR="003A1EAC">
        <w:rPr>
          <w:rFonts w:ascii="Arial" w:hAnsi="Arial" w:cs="Arial"/>
          <w:color w:val="000000" w:themeColor="text1"/>
        </w:rPr>
        <w:t xml:space="preserve"> </w:t>
      </w:r>
      <w:r w:rsidR="003A1EAC" w:rsidRPr="00932292">
        <w:rPr>
          <w:rFonts w:ascii="Arial" w:hAnsi="Arial" w:cs="Arial"/>
          <w:color w:val="000000" w:themeColor="text1"/>
        </w:rPr>
        <w:t>(</w:t>
      </w:r>
      <w:r w:rsidR="003A1EAC">
        <w:rPr>
          <w:rFonts w:ascii="Arial" w:hAnsi="Arial" w:cs="Arial"/>
          <w:color w:val="000000" w:themeColor="text1"/>
        </w:rPr>
        <w:t>“Mandators”</w:t>
      </w:r>
      <w:r w:rsidR="003A1EAC" w:rsidRPr="00932292">
        <w:rPr>
          <w:rFonts w:ascii="Arial" w:hAnsi="Arial" w:cs="Arial"/>
          <w:color w:val="000000" w:themeColor="text1"/>
        </w:rPr>
        <w:t xml:space="preserve">) </w:t>
      </w:r>
      <w:r w:rsidRPr="00932292">
        <w:rPr>
          <w:rFonts w:ascii="Arial" w:hAnsi="Arial" w:cs="Arial"/>
          <w:color w:val="000000" w:themeColor="text1"/>
        </w:rPr>
        <w:t>of the Allan Memorial Institute</w:t>
      </w:r>
      <w:r w:rsidR="003A1EAC">
        <w:rPr>
          <w:rFonts w:ascii="Arial" w:hAnsi="Arial" w:cs="Arial"/>
          <w:color w:val="000000" w:themeColor="text1"/>
        </w:rPr>
        <w:t xml:space="preserve"> (“Allan Memorial”)</w:t>
      </w:r>
      <w:r w:rsidRPr="00932292">
        <w:rPr>
          <w:rFonts w:ascii="Arial" w:hAnsi="Arial" w:cs="Arial"/>
          <w:color w:val="000000" w:themeColor="text1"/>
        </w:rPr>
        <w:t xml:space="preserve"> </w:t>
      </w:r>
      <w:r w:rsidR="00241895">
        <w:rPr>
          <w:rFonts w:ascii="Arial" w:hAnsi="Arial" w:cs="Arial"/>
          <w:color w:val="000000" w:themeColor="text1"/>
        </w:rPr>
        <w:t>in accordance with</w:t>
      </w:r>
      <w:r w:rsidRPr="00932292">
        <w:rPr>
          <w:rFonts w:ascii="Arial" w:hAnsi="Arial" w:cs="Arial"/>
          <w:color w:val="000000" w:themeColor="text1"/>
        </w:rPr>
        <w:t xml:space="preserve"> Article 91 CCP, the whole as appears from the Mandate</w:t>
      </w:r>
      <w:r w:rsidR="00241895">
        <w:rPr>
          <w:rFonts w:ascii="Arial" w:hAnsi="Arial" w:cs="Arial"/>
          <w:color w:val="000000" w:themeColor="text1"/>
        </w:rPr>
        <w:t xml:space="preserve"> List, </w:t>
      </w:r>
      <w:r w:rsidRPr="003F61A0">
        <w:rPr>
          <w:rFonts w:ascii="Arial" w:hAnsi="Arial" w:cs="Arial"/>
          <w:b/>
          <w:color w:val="000000" w:themeColor="text1"/>
        </w:rPr>
        <w:t>Exhibit P-</w:t>
      </w:r>
      <w:r w:rsidR="00241895" w:rsidRPr="003F61A0">
        <w:rPr>
          <w:rFonts w:ascii="Arial" w:hAnsi="Arial" w:cs="Arial"/>
          <w:b/>
          <w:color w:val="000000" w:themeColor="text1"/>
        </w:rPr>
        <w:t>1</w:t>
      </w:r>
      <w:r w:rsidRPr="00932292">
        <w:rPr>
          <w:rFonts w:ascii="Arial" w:hAnsi="Arial" w:cs="Arial"/>
          <w:color w:val="000000" w:themeColor="text1"/>
        </w:rPr>
        <w:t xml:space="preserve">; </w:t>
      </w:r>
    </w:p>
    <w:p w:rsidR="00BD3BA0" w:rsidRPr="00932292" w:rsidRDefault="00BD3BA0" w:rsidP="00BD3BA0">
      <w:pPr>
        <w:pStyle w:val="Listenumros"/>
        <w:numPr>
          <w:ilvl w:val="0"/>
          <w:numId w:val="0"/>
        </w:numPr>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Ms. Marilyn Rappaport has been mandated by the siblings of former patients </w:t>
      </w:r>
      <w:r w:rsidR="003A1EAC" w:rsidRPr="00932292">
        <w:rPr>
          <w:rFonts w:ascii="Arial" w:hAnsi="Arial" w:cs="Arial"/>
          <w:color w:val="000000" w:themeColor="text1"/>
        </w:rPr>
        <w:t>(</w:t>
      </w:r>
      <w:r w:rsidR="003A1EAC">
        <w:rPr>
          <w:rFonts w:ascii="Arial" w:hAnsi="Arial" w:cs="Arial"/>
          <w:color w:val="000000" w:themeColor="text1"/>
        </w:rPr>
        <w:t>“Mandators”</w:t>
      </w:r>
      <w:r w:rsidR="003A1EAC" w:rsidRPr="00932292">
        <w:rPr>
          <w:rFonts w:ascii="Arial" w:hAnsi="Arial" w:cs="Arial"/>
          <w:color w:val="000000" w:themeColor="text1"/>
        </w:rPr>
        <w:t xml:space="preserve">) </w:t>
      </w:r>
      <w:r w:rsidRPr="00932292">
        <w:rPr>
          <w:rFonts w:ascii="Arial" w:hAnsi="Arial" w:cs="Arial"/>
          <w:color w:val="000000" w:themeColor="text1"/>
        </w:rPr>
        <w:t xml:space="preserve">of the </w:t>
      </w:r>
      <w:r w:rsidR="003A1EAC">
        <w:rPr>
          <w:rFonts w:ascii="Arial" w:hAnsi="Arial" w:cs="Arial"/>
          <w:color w:val="000000" w:themeColor="text1"/>
        </w:rPr>
        <w:t>Allan Memorial</w:t>
      </w:r>
      <w:r w:rsidRPr="00932292">
        <w:rPr>
          <w:rFonts w:ascii="Arial" w:hAnsi="Arial" w:cs="Arial"/>
          <w:color w:val="000000" w:themeColor="text1"/>
        </w:rPr>
        <w:t xml:space="preserve"> </w:t>
      </w:r>
      <w:r w:rsidR="003A1EAC">
        <w:rPr>
          <w:rFonts w:ascii="Arial" w:hAnsi="Arial" w:cs="Arial"/>
          <w:color w:val="000000" w:themeColor="text1"/>
        </w:rPr>
        <w:t>in accordance with</w:t>
      </w:r>
      <w:r w:rsidRPr="00932292">
        <w:rPr>
          <w:rFonts w:ascii="Arial" w:hAnsi="Arial" w:cs="Arial"/>
          <w:color w:val="000000" w:themeColor="text1"/>
        </w:rPr>
        <w:t xml:space="preserve"> Article 91 CCP, the whole as appears from the Mandate</w:t>
      </w:r>
      <w:r w:rsidR="003A1EAC">
        <w:rPr>
          <w:rFonts w:ascii="Arial" w:hAnsi="Arial" w:cs="Arial"/>
          <w:color w:val="000000" w:themeColor="text1"/>
        </w:rPr>
        <w:t xml:space="preserve"> List, </w:t>
      </w:r>
      <w:r w:rsidRPr="003F61A0">
        <w:rPr>
          <w:rFonts w:ascii="Arial" w:hAnsi="Arial" w:cs="Arial"/>
          <w:b/>
          <w:color w:val="000000" w:themeColor="text1"/>
        </w:rPr>
        <w:t>Exhibit P-</w:t>
      </w:r>
      <w:r w:rsidR="003A1EAC" w:rsidRPr="003F61A0">
        <w:rPr>
          <w:rFonts w:ascii="Arial" w:hAnsi="Arial" w:cs="Arial"/>
          <w:b/>
          <w:color w:val="000000" w:themeColor="text1"/>
        </w:rPr>
        <w:t>1</w:t>
      </w:r>
      <w:r w:rsidRPr="00932292">
        <w:rPr>
          <w:rFonts w:ascii="Arial" w:hAnsi="Arial" w:cs="Arial"/>
          <w:color w:val="000000" w:themeColor="text1"/>
        </w:rPr>
        <w:t>;</w:t>
      </w:r>
    </w:p>
    <w:p w:rsidR="00BD3BA0" w:rsidRPr="00932292" w:rsidRDefault="00BD3BA0" w:rsidP="00BD3BA0">
      <w:pPr>
        <w:pStyle w:val="Listenumros"/>
        <w:numPr>
          <w:ilvl w:val="0"/>
          <w:numId w:val="0"/>
        </w:numPr>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All of the here encompassed </w:t>
      </w:r>
      <w:r w:rsidR="003A1EAC">
        <w:rPr>
          <w:rFonts w:ascii="Arial" w:hAnsi="Arial" w:cs="Arial"/>
          <w:color w:val="000000" w:themeColor="text1"/>
        </w:rPr>
        <w:t>Mandators</w:t>
      </w:r>
      <w:r w:rsidRPr="00932292">
        <w:rPr>
          <w:rFonts w:ascii="Arial" w:hAnsi="Arial" w:cs="Arial"/>
          <w:color w:val="000000" w:themeColor="text1"/>
        </w:rPr>
        <w:t xml:space="preserve"> were among the numerous individual</w:t>
      </w:r>
      <w:r w:rsidR="003A1EAC">
        <w:rPr>
          <w:rFonts w:ascii="Arial" w:hAnsi="Arial" w:cs="Arial"/>
          <w:color w:val="000000" w:themeColor="text1"/>
        </w:rPr>
        <w:t>s</w:t>
      </w:r>
      <w:r w:rsidRPr="00932292">
        <w:rPr>
          <w:rFonts w:ascii="Arial" w:hAnsi="Arial" w:cs="Arial"/>
          <w:color w:val="000000" w:themeColor="text1"/>
        </w:rPr>
        <w:t xml:space="preserve"> who have originally mandated the undersigned attorney, Me. Alan Stein, to institute a Class Action on May 20</w:t>
      </w:r>
      <w:r w:rsidRPr="00932292">
        <w:rPr>
          <w:rFonts w:ascii="Arial" w:hAnsi="Arial" w:cs="Arial"/>
          <w:color w:val="000000" w:themeColor="text1"/>
          <w:vertAlign w:val="superscript"/>
        </w:rPr>
        <w:t>th</w:t>
      </w:r>
      <w:r w:rsidRPr="00932292">
        <w:rPr>
          <w:rFonts w:ascii="Arial" w:hAnsi="Arial" w:cs="Arial"/>
          <w:color w:val="000000" w:themeColor="text1"/>
        </w:rPr>
        <w:t xml:space="preserve"> 2018, as appears from the CBC News Article, </w:t>
      </w:r>
      <w:r w:rsidRPr="003F61A0">
        <w:rPr>
          <w:rFonts w:ascii="Arial" w:hAnsi="Arial" w:cs="Arial"/>
          <w:b/>
          <w:color w:val="000000" w:themeColor="text1"/>
        </w:rPr>
        <w:t>Exhibit P-</w:t>
      </w:r>
      <w:r w:rsidR="003A1EAC" w:rsidRPr="003F61A0">
        <w:rPr>
          <w:rFonts w:ascii="Arial" w:hAnsi="Arial" w:cs="Arial"/>
          <w:b/>
          <w:color w:val="000000" w:themeColor="text1"/>
        </w:rPr>
        <w:t>2</w:t>
      </w:r>
      <w:r w:rsidRPr="00932292">
        <w:rPr>
          <w:rFonts w:ascii="Arial" w:hAnsi="Arial" w:cs="Arial"/>
          <w:color w:val="000000" w:themeColor="text1"/>
        </w:rPr>
        <w:t xml:space="preserv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However, due to the vast publicity of the </w:t>
      </w:r>
      <w:r w:rsidR="003A1EAC" w:rsidRPr="00932292">
        <w:rPr>
          <w:rFonts w:ascii="Arial" w:hAnsi="Arial" w:cs="Arial"/>
          <w:color w:val="000000" w:themeColor="text1"/>
        </w:rPr>
        <w:t>mounting</w:t>
      </w:r>
      <w:r w:rsidRPr="00932292">
        <w:rPr>
          <w:rFonts w:ascii="Arial" w:hAnsi="Arial" w:cs="Arial"/>
          <w:color w:val="000000" w:themeColor="text1"/>
        </w:rPr>
        <w:t xml:space="preserve"> Class Action</w:t>
      </w:r>
      <w:r w:rsidR="003A1EAC">
        <w:rPr>
          <w:rFonts w:ascii="Arial" w:hAnsi="Arial" w:cs="Arial"/>
          <w:color w:val="000000" w:themeColor="text1"/>
        </w:rPr>
        <w:t xml:space="preserve">, including a documentary report on the CBC’s Fifth Estate as well as other miscellaneous investigative documentaries broadcast </w:t>
      </w:r>
      <w:r w:rsidR="00025801">
        <w:rPr>
          <w:rFonts w:ascii="Arial" w:hAnsi="Arial" w:cs="Arial"/>
          <w:color w:val="000000" w:themeColor="text1"/>
        </w:rPr>
        <w:t xml:space="preserve">on television and </w:t>
      </w:r>
      <w:r w:rsidR="003A1EAC">
        <w:rPr>
          <w:rFonts w:ascii="Arial" w:hAnsi="Arial" w:cs="Arial"/>
          <w:color w:val="000000" w:themeColor="text1"/>
        </w:rPr>
        <w:t>over the internet</w:t>
      </w:r>
      <w:r w:rsidRPr="00932292">
        <w:rPr>
          <w:rFonts w:ascii="Arial" w:hAnsi="Arial" w:cs="Arial"/>
          <w:color w:val="000000" w:themeColor="text1"/>
        </w:rPr>
        <w:t>, another law firm</w:t>
      </w:r>
      <w:r w:rsidR="003A1EAC">
        <w:rPr>
          <w:rFonts w:ascii="Arial" w:hAnsi="Arial" w:cs="Arial"/>
          <w:color w:val="000000" w:themeColor="text1"/>
        </w:rPr>
        <w:t>, unaffiliated with Me. Stein</w:t>
      </w:r>
      <w:r w:rsidRPr="00932292">
        <w:rPr>
          <w:rFonts w:ascii="Arial" w:hAnsi="Arial" w:cs="Arial"/>
          <w:color w:val="000000" w:themeColor="text1"/>
        </w:rPr>
        <w:t xml:space="preserve"> captured the attention of some of the putative group </w:t>
      </w:r>
      <w:r w:rsidRPr="00932292">
        <w:rPr>
          <w:rFonts w:ascii="Arial" w:hAnsi="Arial" w:cs="Arial"/>
          <w:color w:val="000000" w:themeColor="text1"/>
        </w:rPr>
        <w:lastRenderedPageBreak/>
        <w:t xml:space="preserve">members and, without any forewarning, preceded Me. Stein in submitting an Application for Class Authorization;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Viewing the above pre-empt as unscrupulous, those putative group members desiring to remain with Me. Stein</w:t>
      </w:r>
      <w:r w:rsidR="003A1EAC">
        <w:rPr>
          <w:rFonts w:ascii="Arial" w:hAnsi="Arial" w:cs="Arial"/>
          <w:color w:val="000000" w:themeColor="text1"/>
        </w:rPr>
        <w:t xml:space="preserve"> as</w:t>
      </w:r>
      <w:r w:rsidRPr="00932292">
        <w:rPr>
          <w:rFonts w:ascii="Arial" w:hAnsi="Arial" w:cs="Arial"/>
          <w:color w:val="000000" w:themeColor="text1"/>
        </w:rPr>
        <w:t xml:space="preserve"> counsel</w:t>
      </w:r>
      <w:r w:rsidR="003A1EAC">
        <w:rPr>
          <w:rFonts w:ascii="Arial" w:hAnsi="Arial" w:cs="Arial"/>
          <w:color w:val="000000" w:themeColor="text1"/>
        </w:rPr>
        <w:t xml:space="preserve"> in whom they have upmost confidence and trust</w:t>
      </w:r>
      <w:r w:rsidRPr="00932292">
        <w:rPr>
          <w:rFonts w:ascii="Arial" w:hAnsi="Arial" w:cs="Arial"/>
          <w:color w:val="000000" w:themeColor="text1"/>
        </w:rPr>
        <w:t xml:space="preserve">, have decided to proceed by way of a direct action in order to avoid multiplication of Class proceedings, to ensure and protect their access to justice, as well as out of respect for the efficient and expedient administration of justice;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It is on this basis that the Plaintiffs hereby submit the present action;</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numPr>
          <w:ilvl w:val="0"/>
          <w:numId w:val="0"/>
        </w:numPr>
        <w:ind w:left="360" w:hanging="360"/>
        <w:jc w:val="both"/>
        <w:rPr>
          <w:rFonts w:ascii="Arial" w:hAnsi="Arial" w:cs="Arial"/>
          <w:color w:val="000000" w:themeColor="text1"/>
        </w:rPr>
      </w:pPr>
    </w:p>
    <w:p w:rsidR="00BD3BA0" w:rsidRPr="00932292" w:rsidRDefault="00BD3BA0" w:rsidP="00BD3BA0">
      <w:pPr>
        <w:pStyle w:val="Paragraphedeliste"/>
        <w:numPr>
          <w:ilvl w:val="0"/>
          <w:numId w:val="3"/>
        </w:numPr>
        <w:tabs>
          <w:tab w:val="clear" w:pos="4680"/>
        </w:tabs>
        <w:jc w:val="both"/>
        <w:rPr>
          <w:rFonts w:ascii="Arial" w:hAnsi="Arial" w:cs="Arial"/>
          <w:b/>
          <w:color w:val="000000" w:themeColor="text1"/>
        </w:rPr>
      </w:pPr>
      <w:r w:rsidRPr="00932292">
        <w:rPr>
          <w:rFonts w:ascii="Arial" w:hAnsi="Arial" w:cs="Arial"/>
          <w:b/>
          <w:color w:val="000000" w:themeColor="text1"/>
        </w:rPr>
        <w:t>Background Facts</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Between 1948 and 1965, Dr. Ewen Cameron (“Dr. Cameron”) conducted experimental research and provided psychiatric care at the Allan Memorial</w:t>
      </w:r>
      <w:r w:rsidR="00AD5D3F">
        <w:rPr>
          <w:rFonts w:ascii="Arial" w:hAnsi="Arial" w:cs="Arial"/>
          <w:color w:val="000000" w:themeColor="text1"/>
        </w:rPr>
        <w:t xml:space="preserve"> – a </w:t>
      </w:r>
      <w:r w:rsidRPr="00932292">
        <w:rPr>
          <w:rFonts w:ascii="Arial" w:hAnsi="Arial" w:cs="Arial"/>
          <w:color w:val="000000" w:themeColor="text1"/>
        </w:rPr>
        <w:t>Psych</w:t>
      </w:r>
      <w:r w:rsidR="00AD5D3F">
        <w:rPr>
          <w:rFonts w:ascii="Arial" w:hAnsi="Arial" w:cs="Arial"/>
          <w:color w:val="000000" w:themeColor="text1"/>
        </w:rPr>
        <w:t>iatric</w:t>
      </w:r>
      <w:r w:rsidRPr="00932292">
        <w:rPr>
          <w:rFonts w:ascii="Arial" w:hAnsi="Arial" w:cs="Arial"/>
          <w:color w:val="000000" w:themeColor="text1"/>
        </w:rPr>
        <w:t xml:space="preserve"> Department of the Royal Victoria Hospital, part of the McGill University Health Centre;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research was funded by the Canadian Department of National Health and Welfare through four grants under the “Mental Health Grant”, between</w:t>
      </w:r>
      <w:r w:rsidRPr="00932292">
        <w:rPr>
          <w:rFonts w:ascii="Arial" w:hAnsi="Arial" w:cs="Arial"/>
          <w:color w:val="000000" w:themeColor="text1"/>
          <w:spacing w:val="-9"/>
        </w:rPr>
        <w:t xml:space="preserve"> </w:t>
      </w:r>
      <w:r w:rsidRPr="00932292">
        <w:rPr>
          <w:rFonts w:ascii="Arial" w:hAnsi="Arial" w:cs="Arial"/>
          <w:color w:val="000000" w:themeColor="text1"/>
        </w:rPr>
        <w:t>1948</w:t>
      </w:r>
      <w:r w:rsidRPr="00932292">
        <w:rPr>
          <w:rFonts w:ascii="Arial" w:hAnsi="Arial" w:cs="Arial"/>
          <w:color w:val="000000" w:themeColor="text1"/>
          <w:spacing w:val="-9"/>
        </w:rPr>
        <w:t xml:space="preserve"> </w:t>
      </w:r>
      <w:r w:rsidRPr="00932292">
        <w:rPr>
          <w:rFonts w:ascii="Arial" w:hAnsi="Arial" w:cs="Arial"/>
          <w:color w:val="000000" w:themeColor="text1"/>
        </w:rPr>
        <w:t>and</w:t>
      </w:r>
      <w:r w:rsidRPr="00932292">
        <w:rPr>
          <w:rFonts w:ascii="Arial" w:hAnsi="Arial" w:cs="Arial"/>
          <w:color w:val="000000" w:themeColor="text1"/>
          <w:spacing w:val="-9"/>
        </w:rPr>
        <w:t xml:space="preserve"> </w:t>
      </w:r>
      <w:r w:rsidRPr="00932292">
        <w:rPr>
          <w:rFonts w:ascii="Arial" w:hAnsi="Arial" w:cs="Arial"/>
          <w:color w:val="000000" w:themeColor="text1"/>
        </w:rPr>
        <w:t>1964,</w:t>
      </w:r>
      <w:r w:rsidRPr="00932292">
        <w:rPr>
          <w:rFonts w:ascii="Arial" w:hAnsi="Arial" w:cs="Arial"/>
          <w:color w:val="000000" w:themeColor="text1"/>
          <w:spacing w:val="-11"/>
        </w:rPr>
        <w:t xml:space="preserve"> </w:t>
      </w:r>
      <w:r w:rsidRPr="00932292">
        <w:rPr>
          <w:rFonts w:ascii="Arial" w:hAnsi="Arial" w:cs="Arial"/>
          <w:color w:val="000000" w:themeColor="text1"/>
        </w:rPr>
        <w:t>for</w:t>
      </w:r>
      <w:r w:rsidRPr="00932292">
        <w:rPr>
          <w:rFonts w:ascii="Arial" w:hAnsi="Arial" w:cs="Arial"/>
          <w:color w:val="000000" w:themeColor="text1"/>
          <w:spacing w:val="-11"/>
        </w:rPr>
        <w:t xml:space="preserve"> </w:t>
      </w:r>
      <w:r w:rsidRPr="00932292">
        <w:rPr>
          <w:rFonts w:ascii="Arial" w:hAnsi="Arial" w:cs="Arial"/>
          <w:color w:val="000000" w:themeColor="text1"/>
        </w:rPr>
        <w:t>a</w:t>
      </w:r>
      <w:r w:rsidRPr="00932292">
        <w:rPr>
          <w:rFonts w:ascii="Arial" w:hAnsi="Arial" w:cs="Arial"/>
          <w:color w:val="000000" w:themeColor="text1"/>
          <w:spacing w:val="-8"/>
        </w:rPr>
        <w:t xml:space="preserve"> </w:t>
      </w:r>
      <w:r w:rsidRPr="00932292">
        <w:rPr>
          <w:rFonts w:ascii="Arial" w:hAnsi="Arial" w:cs="Arial"/>
          <w:color w:val="000000" w:themeColor="text1"/>
        </w:rPr>
        <w:t>total</w:t>
      </w:r>
      <w:r w:rsidRPr="00932292">
        <w:rPr>
          <w:rFonts w:ascii="Arial" w:hAnsi="Arial" w:cs="Arial"/>
          <w:color w:val="000000" w:themeColor="text1"/>
          <w:spacing w:val="-13"/>
        </w:rPr>
        <w:t xml:space="preserve"> </w:t>
      </w:r>
      <w:r w:rsidRPr="00932292">
        <w:rPr>
          <w:rFonts w:ascii="Arial" w:hAnsi="Arial" w:cs="Arial"/>
          <w:color w:val="000000" w:themeColor="text1"/>
        </w:rPr>
        <w:t>funding</w:t>
      </w:r>
      <w:r w:rsidRPr="00932292">
        <w:rPr>
          <w:rFonts w:ascii="Arial" w:hAnsi="Arial" w:cs="Arial"/>
          <w:color w:val="000000" w:themeColor="text1"/>
          <w:spacing w:val="-12"/>
        </w:rPr>
        <w:t xml:space="preserve"> </w:t>
      </w:r>
      <w:r w:rsidRPr="00932292">
        <w:rPr>
          <w:rFonts w:ascii="Arial" w:hAnsi="Arial" w:cs="Arial"/>
          <w:color w:val="000000" w:themeColor="text1"/>
        </w:rPr>
        <w:t>amount</w:t>
      </w:r>
      <w:r w:rsidRPr="00932292">
        <w:rPr>
          <w:rFonts w:ascii="Arial" w:hAnsi="Arial" w:cs="Arial"/>
          <w:color w:val="000000" w:themeColor="text1"/>
          <w:spacing w:val="-9"/>
        </w:rPr>
        <w:t xml:space="preserve"> </w:t>
      </w:r>
      <w:r w:rsidRPr="00932292">
        <w:rPr>
          <w:rFonts w:ascii="Arial" w:hAnsi="Arial" w:cs="Arial"/>
          <w:color w:val="000000" w:themeColor="text1"/>
        </w:rPr>
        <w:t>of</w:t>
      </w:r>
      <w:r w:rsidRPr="00932292">
        <w:rPr>
          <w:rFonts w:ascii="Arial" w:hAnsi="Arial" w:cs="Arial"/>
          <w:color w:val="000000" w:themeColor="text1"/>
          <w:spacing w:val="-10"/>
        </w:rPr>
        <w:t xml:space="preserve"> </w:t>
      </w:r>
      <w:r w:rsidRPr="00932292">
        <w:rPr>
          <w:rFonts w:ascii="Arial" w:hAnsi="Arial" w:cs="Arial"/>
          <w:color w:val="000000" w:themeColor="text1"/>
        </w:rPr>
        <w:t>$162,206.41</w:t>
      </w:r>
      <w:r w:rsidRPr="00932292">
        <w:rPr>
          <w:rFonts w:ascii="Arial" w:hAnsi="Arial" w:cs="Arial"/>
          <w:color w:val="000000" w:themeColor="text1"/>
          <w:spacing w:val="-11"/>
        </w:rPr>
        <w:t xml:space="preserve"> </w:t>
      </w:r>
      <w:r w:rsidRPr="00932292">
        <w:rPr>
          <w:rFonts w:ascii="Arial" w:hAnsi="Arial" w:cs="Arial"/>
          <w:color w:val="000000" w:themeColor="text1"/>
        </w:rPr>
        <w:t>(adjusted for inflation approximately $1,696,350 at present day value), as appears from a copy of the Mental Health Division research projects</w:t>
      </w:r>
      <w:r w:rsidR="00AD5D3F">
        <w:rPr>
          <w:rFonts w:ascii="Arial" w:hAnsi="Arial" w:cs="Arial"/>
          <w:color w:val="000000" w:themeColor="text1"/>
        </w:rPr>
        <w:t xml:space="preserve">, </w:t>
      </w:r>
      <w:r w:rsidRPr="00932292">
        <w:rPr>
          <w:rFonts w:ascii="Arial" w:hAnsi="Arial" w:cs="Arial"/>
          <w:b/>
          <w:color w:val="000000" w:themeColor="text1"/>
        </w:rPr>
        <w:t>Exhibit</w:t>
      </w:r>
      <w:r w:rsidRPr="00932292">
        <w:rPr>
          <w:rFonts w:ascii="Arial" w:hAnsi="Arial" w:cs="Arial"/>
          <w:b/>
          <w:color w:val="000000" w:themeColor="text1"/>
          <w:spacing w:val="-2"/>
        </w:rPr>
        <w:t xml:space="preserve"> </w:t>
      </w:r>
      <w:r w:rsidR="00AD5D3F">
        <w:rPr>
          <w:rFonts w:ascii="Arial" w:hAnsi="Arial" w:cs="Arial"/>
          <w:b/>
          <w:color w:val="000000" w:themeColor="text1"/>
        </w:rPr>
        <w:t>P-3</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Dr. Cameron’s techniques included an austere mind-control procedure designed to subordinate a patients’ free</w:t>
      </w:r>
      <w:r w:rsidRPr="00932292">
        <w:rPr>
          <w:rFonts w:ascii="Arial" w:hAnsi="Arial" w:cs="Arial"/>
          <w:color w:val="000000" w:themeColor="text1"/>
          <w:spacing w:val="-13"/>
        </w:rPr>
        <w:t xml:space="preserve"> </w:t>
      </w:r>
      <w:r w:rsidRPr="00932292">
        <w:rPr>
          <w:rFonts w:ascii="Arial" w:hAnsi="Arial" w:cs="Arial"/>
          <w:color w:val="000000" w:themeColor="text1"/>
        </w:rPr>
        <w:t>will</w:t>
      </w:r>
      <w:r w:rsidRPr="00932292">
        <w:rPr>
          <w:rFonts w:ascii="Arial" w:hAnsi="Arial" w:cs="Arial"/>
          <w:color w:val="000000" w:themeColor="text1"/>
          <w:spacing w:val="-12"/>
        </w:rPr>
        <w:t xml:space="preserve"> </w:t>
      </w:r>
      <w:r w:rsidRPr="00932292">
        <w:rPr>
          <w:rFonts w:ascii="Arial" w:hAnsi="Arial" w:cs="Arial"/>
          <w:color w:val="000000" w:themeColor="text1"/>
        </w:rPr>
        <w:t>in order to</w:t>
      </w:r>
      <w:r w:rsidRPr="00932292">
        <w:rPr>
          <w:rFonts w:ascii="Arial" w:hAnsi="Arial" w:cs="Arial"/>
          <w:color w:val="000000" w:themeColor="text1"/>
          <w:spacing w:val="-12"/>
        </w:rPr>
        <w:t xml:space="preserve"> </w:t>
      </w:r>
      <w:r w:rsidRPr="00932292">
        <w:rPr>
          <w:rFonts w:ascii="Arial" w:hAnsi="Arial" w:cs="Arial"/>
          <w:color w:val="000000" w:themeColor="text1"/>
        </w:rPr>
        <w:t>establish</w:t>
      </w:r>
      <w:r w:rsidRPr="00932292">
        <w:rPr>
          <w:rFonts w:ascii="Arial" w:hAnsi="Arial" w:cs="Arial"/>
          <w:color w:val="000000" w:themeColor="text1"/>
          <w:spacing w:val="-13"/>
        </w:rPr>
        <w:t xml:space="preserve"> </w:t>
      </w:r>
      <w:r w:rsidR="00AD5D3F">
        <w:rPr>
          <w:rFonts w:ascii="Arial" w:hAnsi="Arial" w:cs="Arial"/>
          <w:color w:val="000000" w:themeColor="text1"/>
          <w:spacing w:val="-13"/>
        </w:rPr>
        <w:t>mind-</w:t>
      </w:r>
      <w:r w:rsidRPr="00932292">
        <w:rPr>
          <w:rFonts w:ascii="Arial" w:hAnsi="Arial" w:cs="Arial"/>
          <w:color w:val="000000" w:themeColor="text1"/>
        </w:rPr>
        <w:t>control through</w:t>
      </w:r>
      <w:r w:rsidRPr="00932292">
        <w:rPr>
          <w:rFonts w:ascii="Arial" w:hAnsi="Arial" w:cs="Arial"/>
          <w:color w:val="000000" w:themeColor="text1"/>
          <w:spacing w:val="-10"/>
        </w:rPr>
        <w:t xml:space="preserve"> </w:t>
      </w:r>
      <w:r w:rsidRPr="00932292">
        <w:rPr>
          <w:rFonts w:ascii="Arial" w:hAnsi="Arial" w:cs="Arial"/>
          <w:color w:val="000000" w:themeColor="text1"/>
        </w:rPr>
        <w:t>mental</w:t>
      </w:r>
      <w:r w:rsidRPr="00932292">
        <w:rPr>
          <w:rFonts w:ascii="Arial" w:hAnsi="Arial" w:cs="Arial"/>
          <w:color w:val="000000" w:themeColor="text1"/>
          <w:spacing w:val="-14"/>
        </w:rPr>
        <w:t xml:space="preserve"> </w:t>
      </w:r>
      <w:r w:rsidRPr="00932292">
        <w:rPr>
          <w:rFonts w:ascii="Arial" w:hAnsi="Arial" w:cs="Arial"/>
          <w:color w:val="000000" w:themeColor="text1"/>
        </w:rPr>
        <w:t>depatterning (drug-induced</w:t>
      </w:r>
      <w:r w:rsidRPr="00932292">
        <w:rPr>
          <w:rFonts w:ascii="Arial" w:hAnsi="Arial" w:cs="Arial"/>
          <w:color w:val="000000" w:themeColor="text1"/>
          <w:spacing w:val="-17"/>
        </w:rPr>
        <w:t xml:space="preserve"> </w:t>
      </w:r>
      <w:r w:rsidRPr="00932292">
        <w:rPr>
          <w:rFonts w:ascii="Arial" w:hAnsi="Arial" w:cs="Arial"/>
          <w:color w:val="000000" w:themeColor="text1"/>
        </w:rPr>
        <w:t>coma by way of</w:t>
      </w:r>
      <w:r w:rsidRPr="00932292">
        <w:rPr>
          <w:rFonts w:ascii="Arial" w:hAnsi="Arial" w:cs="Arial"/>
          <w:color w:val="000000" w:themeColor="text1"/>
          <w:spacing w:val="-16"/>
        </w:rPr>
        <w:t xml:space="preserve"> </w:t>
      </w:r>
      <w:r w:rsidRPr="00932292">
        <w:rPr>
          <w:rFonts w:ascii="Arial" w:hAnsi="Arial" w:cs="Arial"/>
          <w:color w:val="000000" w:themeColor="text1"/>
        </w:rPr>
        <w:t>massive</w:t>
      </w:r>
      <w:r w:rsidRPr="00932292">
        <w:rPr>
          <w:rFonts w:ascii="Arial" w:hAnsi="Arial" w:cs="Arial"/>
          <w:color w:val="000000" w:themeColor="text1"/>
          <w:spacing w:val="-16"/>
        </w:rPr>
        <w:t xml:space="preserve"> </w:t>
      </w:r>
      <w:r w:rsidRPr="00932292">
        <w:rPr>
          <w:rFonts w:ascii="Arial" w:hAnsi="Arial" w:cs="Arial"/>
          <w:color w:val="000000" w:themeColor="text1"/>
        </w:rPr>
        <w:t>neuroleptic</w:t>
      </w:r>
      <w:r w:rsidRPr="00932292">
        <w:rPr>
          <w:rFonts w:ascii="Arial" w:hAnsi="Arial" w:cs="Arial"/>
          <w:color w:val="000000" w:themeColor="text1"/>
          <w:spacing w:val="-17"/>
        </w:rPr>
        <w:t xml:space="preserve"> </w:t>
      </w:r>
      <w:r w:rsidRPr="00932292">
        <w:rPr>
          <w:rFonts w:ascii="Arial" w:hAnsi="Arial" w:cs="Arial"/>
          <w:color w:val="000000" w:themeColor="text1"/>
        </w:rPr>
        <w:t>narcotics), multiple high voltage electroconvulsive therapy (ECT) (repeated multiple times daily) and Lysergic</w:t>
      </w:r>
      <w:r w:rsidRPr="00932292">
        <w:rPr>
          <w:rFonts w:ascii="Arial" w:hAnsi="Arial" w:cs="Arial"/>
          <w:color w:val="000000" w:themeColor="text1"/>
          <w:spacing w:val="-8"/>
        </w:rPr>
        <w:t xml:space="preserve"> </w:t>
      </w:r>
      <w:r w:rsidRPr="00932292">
        <w:rPr>
          <w:rFonts w:ascii="Arial" w:hAnsi="Arial" w:cs="Arial"/>
          <w:color w:val="000000" w:themeColor="text1"/>
        </w:rPr>
        <w:t>Acid</w:t>
      </w:r>
      <w:r w:rsidRPr="00932292">
        <w:rPr>
          <w:rFonts w:ascii="Arial" w:hAnsi="Arial" w:cs="Arial"/>
          <w:color w:val="000000" w:themeColor="text1"/>
          <w:spacing w:val="-8"/>
        </w:rPr>
        <w:t xml:space="preserve"> </w:t>
      </w:r>
      <w:r w:rsidRPr="00932292">
        <w:rPr>
          <w:rFonts w:ascii="Arial" w:hAnsi="Arial" w:cs="Arial"/>
          <w:color w:val="000000" w:themeColor="text1"/>
        </w:rPr>
        <w:t>Diethyamide</w:t>
      </w:r>
      <w:r w:rsidRPr="00932292">
        <w:rPr>
          <w:rFonts w:ascii="Arial" w:hAnsi="Arial" w:cs="Arial"/>
          <w:color w:val="000000" w:themeColor="text1"/>
          <w:spacing w:val="-8"/>
        </w:rPr>
        <w:t xml:space="preserve"> (</w:t>
      </w:r>
      <w:r w:rsidRPr="00932292">
        <w:rPr>
          <w:rFonts w:ascii="Arial" w:hAnsi="Arial" w:cs="Arial"/>
          <w:color w:val="000000" w:themeColor="text1"/>
        </w:rPr>
        <w:t xml:space="preserve">LSD)-altered states of consciousness;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Frequently while patients were confined to isolation and deprived of all sensory stimulation including</w:t>
      </w:r>
      <w:r w:rsidR="00AD5D3F">
        <w:rPr>
          <w:rFonts w:ascii="Arial" w:hAnsi="Arial" w:cs="Arial"/>
          <w:color w:val="000000" w:themeColor="text1"/>
        </w:rPr>
        <w:t xml:space="preserve"> measured deprivation</w:t>
      </w:r>
      <w:r w:rsidRPr="00932292">
        <w:rPr>
          <w:rFonts w:ascii="Arial" w:hAnsi="Arial" w:cs="Arial"/>
          <w:color w:val="000000" w:themeColor="text1"/>
        </w:rPr>
        <w:t xml:space="preserve"> of food, water, and oxygen, so that they could be </w:t>
      </w:r>
      <w:r w:rsidR="00AD5D3F">
        <w:rPr>
          <w:rFonts w:ascii="Arial" w:hAnsi="Arial" w:cs="Arial"/>
          <w:color w:val="000000" w:themeColor="text1"/>
        </w:rPr>
        <w:t xml:space="preserve">subdued and </w:t>
      </w:r>
      <w:r w:rsidRPr="00932292">
        <w:rPr>
          <w:rFonts w:ascii="Arial" w:hAnsi="Arial" w:cs="Arial"/>
          <w:color w:val="000000" w:themeColor="text1"/>
        </w:rPr>
        <w:t xml:space="preserve">subjected to psychic driving;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Psychic driving was a re-patterning technique</w:t>
      </w:r>
      <w:r w:rsidR="00AD5D3F">
        <w:rPr>
          <w:rFonts w:ascii="Arial" w:hAnsi="Arial" w:cs="Arial"/>
          <w:color w:val="000000" w:themeColor="text1"/>
        </w:rPr>
        <w:t xml:space="preserve"> that</w:t>
      </w:r>
      <w:r w:rsidRPr="00932292">
        <w:rPr>
          <w:rFonts w:ascii="Arial" w:hAnsi="Arial" w:cs="Arial"/>
          <w:color w:val="000000" w:themeColor="text1"/>
        </w:rPr>
        <w:t xml:space="preserve"> included sedation by Thorazine and Amobarbital and exposure to looped tape audio messages, repeated between 250,000 to 500,000 times, as appears from a copy of the InterScience article entitled “Science in Dachau’s Shadow: Hebb, Beecher, and the Development of CIA Psychological Torture and Modern Medical Ethics” (2007) and from a copy of the Alliance for Human Research Protection (AHRP) article entitled “1950s–1960s: Dr. Ewen Cameron Destroyed Minds at Allan Memorial Hospital in Montreal” (undated)</w:t>
      </w:r>
      <w:r w:rsidR="00AD5D3F">
        <w:rPr>
          <w:rFonts w:ascii="Arial" w:hAnsi="Arial" w:cs="Arial"/>
          <w:color w:val="000000" w:themeColor="text1"/>
        </w:rPr>
        <w:t xml:space="preserve">, </w:t>
      </w:r>
      <w:r w:rsidRPr="00932292">
        <w:rPr>
          <w:rFonts w:ascii="Arial" w:hAnsi="Arial" w:cs="Arial"/>
          <w:b/>
          <w:color w:val="000000" w:themeColor="text1"/>
        </w:rPr>
        <w:t>Exhibit</w:t>
      </w:r>
      <w:r w:rsidRPr="00932292">
        <w:rPr>
          <w:rFonts w:ascii="Arial" w:hAnsi="Arial" w:cs="Arial"/>
          <w:b/>
          <w:color w:val="000000" w:themeColor="text1"/>
          <w:spacing w:val="-2"/>
        </w:rPr>
        <w:t xml:space="preserve"> </w:t>
      </w:r>
      <w:r w:rsidR="00AD5D3F">
        <w:rPr>
          <w:rFonts w:ascii="Arial" w:hAnsi="Arial" w:cs="Arial"/>
          <w:b/>
          <w:color w:val="000000" w:themeColor="text1"/>
        </w:rPr>
        <w:t>P-4</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Dr. Cameron</w:t>
      </w:r>
      <w:r w:rsidRPr="00932292">
        <w:rPr>
          <w:rFonts w:ascii="Arial" w:hAnsi="Arial" w:cs="Arial"/>
          <w:color w:val="000000" w:themeColor="text1"/>
          <w:spacing w:val="-16"/>
        </w:rPr>
        <w:t xml:space="preserve">’s </w:t>
      </w:r>
      <w:r w:rsidRPr="00932292">
        <w:rPr>
          <w:rFonts w:ascii="Arial" w:hAnsi="Arial" w:cs="Arial"/>
          <w:color w:val="000000" w:themeColor="text1"/>
        </w:rPr>
        <w:t>“Page-Russell</w:t>
      </w:r>
      <w:r w:rsidRPr="00932292">
        <w:rPr>
          <w:rFonts w:ascii="Arial" w:hAnsi="Arial" w:cs="Arial"/>
          <w:color w:val="000000" w:themeColor="text1"/>
          <w:spacing w:val="-18"/>
        </w:rPr>
        <w:t xml:space="preserve"> </w:t>
      </w:r>
      <w:r w:rsidRPr="00932292">
        <w:rPr>
          <w:rFonts w:ascii="Arial" w:hAnsi="Arial" w:cs="Arial"/>
          <w:color w:val="000000" w:themeColor="text1"/>
        </w:rPr>
        <w:t>ECT</w:t>
      </w:r>
      <w:r w:rsidRPr="00932292">
        <w:rPr>
          <w:rFonts w:ascii="Arial" w:hAnsi="Arial" w:cs="Arial"/>
          <w:color w:val="000000" w:themeColor="text1"/>
          <w:spacing w:val="-17"/>
        </w:rPr>
        <w:t xml:space="preserve"> </w:t>
      </w:r>
      <w:r w:rsidRPr="00932292">
        <w:rPr>
          <w:rFonts w:ascii="Arial" w:hAnsi="Arial" w:cs="Arial"/>
          <w:color w:val="000000" w:themeColor="text1"/>
        </w:rPr>
        <w:t>Technique”</w:t>
      </w:r>
      <w:r w:rsidRPr="00932292">
        <w:rPr>
          <w:rFonts w:ascii="Arial" w:hAnsi="Arial" w:cs="Arial"/>
          <w:color w:val="000000" w:themeColor="text1"/>
          <w:spacing w:val="-18"/>
        </w:rPr>
        <w:t xml:space="preserve"> </w:t>
      </w:r>
      <w:r w:rsidRPr="00932292">
        <w:rPr>
          <w:rFonts w:ascii="Arial" w:hAnsi="Arial" w:cs="Arial"/>
          <w:color w:val="000000" w:themeColor="text1"/>
        </w:rPr>
        <w:t>involved administration of a powerful electroshock to induce repeated epileptic convulsions which frequently</w:t>
      </w:r>
      <w:r w:rsidRPr="00932292">
        <w:rPr>
          <w:rFonts w:ascii="Arial" w:hAnsi="Arial" w:cs="Arial"/>
          <w:color w:val="000000" w:themeColor="text1"/>
          <w:spacing w:val="-8"/>
        </w:rPr>
        <w:t xml:space="preserve"> </w:t>
      </w:r>
      <w:r w:rsidRPr="00932292">
        <w:rPr>
          <w:rFonts w:ascii="Arial" w:hAnsi="Arial" w:cs="Arial"/>
          <w:color w:val="000000" w:themeColor="text1"/>
        </w:rPr>
        <w:t>reduced</w:t>
      </w:r>
      <w:r w:rsidRPr="00932292">
        <w:rPr>
          <w:rFonts w:ascii="Arial" w:hAnsi="Arial" w:cs="Arial"/>
          <w:color w:val="000000" w:themeColor="text1"/>
          <w:spacing w:val="-9"/>
        </w:rPr>
        <w:t xml:space="preserve"> subjects </w:t>
      </w:r>
      <w:r w:rsidRPr="00932292">
        <w:rPr>
          <w:rFonts w:ascii="Arial" w:hAnsi="Arial" w:cs="Arial"/>
          <w:color w:val="000000" w:themeColor="text1"/>
        </w:rPr>
        <w:t>to</w:t>
      </w:r>
      <w:r w:rsidRPr="00932292">
        <w:rPr>
          <w:rFonts w:ascii="Arial" w:hAnsi="Arial" w:cs="Arial"/>
          <w:color w:val="000000" w:themeColor="text1"/>
          <w:spacing w:val="-9"/>
        </w:rPr>
        <w:t xml:space="preserve"> </w:t>
      </w:r>
      <w:r w:rsidRPr="00932292">
        <w:rPr>
          <w:rFonts w:ascii="Arial" w:hAnsi="Arial" w:cs="Arial"/>
          <w:color w:val="000000" w:themeColor="text1"/>
        </w:rPr>
        <w:t>a</w:t>
      </w:r>
      <w:r w:rsidRPr="00932292">
        <w:rPr>
          <w:rFonts w:ascii="Arial" w:hAnsi="Arial" w:cs="Arial"/>
          <w:color w:val="000000" w:themeColor="text1"/>
          <w:spacing w:val="-8"/>
        </w:rPr>
        <w:t xml:space="preserve"> </w:t>
      </w:r>
      <w:r w:rsidRPr="00932292">
        <w:rPr>
          <w:rFonts w:ascii="Arial" w:hAnsi="Arial" w:cs="Arial"/>
          <w:color w:val="000000" w:themeColor="text1"/>
        </w:rPr>
        <w:t>vegetable-like state;</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lastRenderedPageBreak/>
        <w:t>The de-structuring depatterning treatments caused permanent psychological damage to the patients, manifested by the conversion or reversion of the latter to an infantile state accompanied by substantial or total loss of memory;</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While Dr. Cameron</w:t>
      </w:r>
      <w:r w:rsidRPr="00932292">
        <w:rPr>
          <w:rFonts w:ascii="Arial" w:hAnsi="Arial" w:cs="Arial"/>
          <w:color w:val="000000" w:themeColor="text1"/>
          <w:spacing w:val="-9"/>
        </w:rPr>
        <w:t xml:space="preserve"> </w:t>
      </w:r>
      <w:r w:rsidRPr="00932292">
        <w:rPr>
          <w:rFonts w:ascii="Arial" w:hAnsi="Arial" w:cs="Arial"/>
          <w:color w:val="000000" w:themeColor="text1"/>
        </w:rPr>
        <w:t>publications claimed that</w:t>
      </w:r>
      <w:r w:rsidRPr="00932292">
        <w:rPr>
          <w:rFonts w:ascii="Arial" w:hAnsi="Arial" w:cs="Arial"/>
          <w:color w:val="000000" w:themeColor="text1"/>
          <w:spacing w:val="-8"/>
        </w:rPr>
        <w:t xml:space="preserve"> </w:t>
      </w:r>
      <w:r w:rsidRPr="00932292">
        <w:rPr>
          <w:rFonts w:ascii="Arial" w:hAnsi="Arial" w:cs="Arial"/>
          <w:color w:val="000000" w:themeColor="text1"/>
        </w:rPr>
        <w:t>the</w:t>
      </w:r>
      <w:r w:rsidRPr="00932292">
        <w:rPr>
          <w:rFonts w:ascii="Arial" w:hAnsi="Arial" w:cs="Arial"/>
          <w:color w:val="000000" w:themeColor="text1"/>
          <w:spacing w:val="-9"/>
        </w:rPr>
        <w:t xml:space="preserve"> </w:t>
      </w:r>
      <w:r w:rsidRPr="00932292">
        <w:rPr>
          <w:rFonts w:ascii="Arial" w:hAnsi="Arial" w:cs="Arial"/>
          <w:color w:val="000000" w:themeColor="text1"/>
        </w:rPr>
        <w:t>above</w:t>
      </w:r>
      <w:r w:rsidRPr="00932292">
        <w:rPr>
          <w:rFonts w:ascii="Arial" w:hAnsi="Arial" w:cs="Arial"/>
          <w:color w:val="000000" w:themeColor="text1"/>
          <w:spacing w:val="-9"/>
        </w:rPr>
        <w:t xml:space="preserve"> </w:t>
      </w:r>
      <w:r w:rsidRPr="00932292">
        <w:rPr>
          <w:rFonts w:ascii="Arial" w:hAnsi="Arial" w:cs="Arial"/>
          <w:color w:val="000000" w:themeColor="text1"/>
        </w:rPr>
        <w:t>procedures</w:t>
      </w:r>
      <w:r w:rsidRPr="00932292">
        <w:rPr>
          <w:rFonts w:ascii="Arial" w:hAnsi="Arial" w:cs="Arial"/>
          <w:color w:val="000000" w:themeColor="text1"/>
          <w:spacing w:val="-7"/>
        </w:rPr>
        <w:t xml:space="preserve"> </w:t>
      </w:r>
      <w:r w:rsidRPr="00932292">
        <w:rPr>
          <w:rFonts w:ascii="Arial" w:hAnsi="Arial" w:cs="Arial"/>
          <w:color w:val="000000" w:themeColor="text1"/>
        </w:rPr>
        <w:t>were intended as</w:t>
      </w:r>
      <w:r w:rsidRPr="00932292">
        <w:rPr>
          <w:rFonts w:ascii="Arial" w:hAnsi="Arial" w:cs="Arial"/>
          <w:color w:val="000000" w:themeColor="text1"/>
          <w:spacing w:val="-10"/>
        </w:rPr>
        <w:t xml:space="preserve"> </w:t>
      </w:r>
      <w:r w:rsidRPr="00932292">
        <w:rPr>
          <w:rFonts w:ascii="Arial" w:hAnsi="Arial" w:cs="Arial"/>
          <w:color w:val="000000" w:themeColor="text1"/>
        </w:rPr>
        <w:t>a</w:t>
      </w:r>
      <w:r w:rsidRPr="00932292">
        <w:rPr>
          <w:rFonts w:ascii="Arial" w:hAnsi="Arial" w:cs="Arial"/>
          <w:color w:val="000000" w:themeColor="text1"/>
          <w:spacing w:val="-9"/>
        </w:rPr>
        <w:t xml:space="preserve"> </w:t>
      </w:r>
      <w:r w:rsidRPr="00932292">
        <w:rPr>
          <w:rFonts w:ascii="Arial" w:hAnsi="Arial" w:cs="Arial"/>
          <w:color w:val="000000" w:themeColor="text1"/>
        </w:rPr>
        <w:t xml:space="preserve">method of curing schizophrenia, the experiments were in effect preformed on numerous unwitting individuals without any serious psychological medical conditions, frequently, women with postpartum depression and individuals complaining of physical pain;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patients who became unwitting subjects, experienced the above torment as a front-line treatment without any attempts at pre-emptive, less invasive interventions;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foregoing theory and techniques of Dr. Cameron relating to the depatterning and psychic driving of subjects has since been thoroughly discredited by the psychiatric community</w:t>
      </w:r>
      <w:r w:rsidR="00AD5D3F">
        <w:rPr>
          <w:rFonts w:ascii="Arial" w:hAnsi="Arial" w:cs="Arial"/>
          <w:color w:val="000000" w:themeColor="text1"/>
        </w:rPr>
        <w:t>, a fact noted by prior jurisprudence</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1986, the Canadian Government mandated an attorney, Mr. George Cooper to prepare a report on the abovementioned research;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Cooper Report found no therapeutic benefit nor any bases therefor in medicine or science, even if measured by later knowledge and standards, as can be seen in the </w:t>
      </w:r>
      <w:r w:rsidR="00AD5D3F">
        <w:rPr>
          <w:rFonts w:ascii="Arial" w:hAnsi="Arial" w:cs="Arial"/>
          <w:color w:val="000000" w:themeColor="text1"/>
        </w:rPr>
        <w:t>Cooper R</w:t>
      </w:r>
      <w:r w:rsidRPr="00932292">
        <w:rPr>
          <w:rFonts w:ascii="Arial" w:hAnsi="Arial" w:cs="Arial"/>
          <w:color w:val="000000" w:themeColor="text1"/>
        </w:rPr>
        <w:t xml:space="preserve">eport, </w:t>
      </w:r>
      <w:r w:rsidRPr="006E7B09">
        <w:rPr>
          <w:rFonts w:ascii="Arial" w:hAnsi="Arial" w:cs="Arial"/>
          <w:b/>
          <w:color w:val="000000" w:themeColor="text1"/>
        </w:rPr>
        <w:t xml:space="preserve">Exhibit </w:t>
      </w:r>
      <w:r w:rsidR="00AD5D3F" w:rsidRPr="006E7B09">
        <w:rPr>
          <w:rFonts w:ascii="Arial" w:hAnsi="Arial" w:cs="Arial"/>
          <w:b/>
          <w:color w:val="000000" w:themeColor="text1"/>
        </w:rPr>
        <w:t>P-5</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By November 16</w:t>
      </w:r>
      <w:r w:rsidRPr="00932292">
        <w:rPr>
          <w:rFonts w:ascii="Arial" w:hAnsi="Arial" w:cs="Arial"/>
          <w:color w:val="000000" w:themeColor="text1"/>
          <w:vertAlign w:val="superscript"/>
        </w:rPr>
        <w:t>th</w:t>
      </w:r>
      <w:r w:rsidRPr="00932292">
        <w:rPr>
          <w:rFonts w:ascii="Arial" w:hAnsi="Arial" w:cs="Arial"/>
          <w:color w:val="000000" w:themeColor="text1"/>
        </w:rPr>
        <w:t xml:space="preserve"> 1992, on recommendations from Mr. Cooper, the Canadian Government</w:t>
      </w:r>
      <w:r w:rsidR="00AD5D3F">
        <w:rPr>
          <w:rFonts w:ascii="Arial" w:hAnsi="Arial" w:cs="Arial"/>
          <w:color w:val="000000" w:themeColor="text1"/>
        </w:rPr>
        <w:t>, whilst not admitting any legal responsibility,</w:t>
      </w:r>
      <w:r w:rsidRPr="00932292">
        <w:rPr>
          <w:rFonts w:ascii="Arial" w:hAnsi="Arial" w:cs="Arial"/>
          <w:color w:val="000000" w:themeColor="text1"/>
        </w:rPr>
        <w:t xml:space="preserve"> issued an “Order Respecting Ex Gratia Payments to persons Depatterned at the Allan Memorial Institute Between 1950 and 1965”</w:t>
      </w:r>
      <w:r w:rsidR="00AD5D3F">
        <w:rPr>
          <w:rFonts w:ascii="Arial" w:hAnsi="Arial" w:cs="Arial"/>
          <w:color w:val="000000" w:themeColor="text1"/>
        </w:rPr>
        <w:t xml:space="preserve">, </w:t>
      </w:r>
      <w:r w:rsidRPr="00932292">
        <w:rPr>
          <w:rFonts w:ascii="Arial" w:hAnsi="Arial" w:cs="Arial"/>
          <w:b/>
          <w:color w:val="000000" w:themeColor="text1"/>
        </w:rPr>
        <w:t xml:space="preserve">Exhibit </w:t>
      </w:r>
      <w:r w:rsidR="00AD5D3F">
        <w:rPr>
          <w:rFonts w:ascii="Arial" w:hAnsi="Arial" w:cs="Arial"/>
          <w:b/>
          <w:color w:val="000000" w:themeColor="text1"/>
        </w:rPr>
        <w:t>P-6</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Subsequent litigation, undertaken by the undersigned attorney, Me. Alan Stein compellingly convinced the Honourable Justice Beaudry of the Federal Court to hold that the </w:t>
      </w:r>
      <w:r w:rsidRPr="00AD5D3F">
        <w:rPr>
          <w:rFonts w:ascii="Arial" w:hAnsi="Arial" w:cs="Arial"/>
          <w:i/>
          <w:color w:val="000000" w:themeColor="text1"/>
        </w:rPr>
        <w:t>ex gratia</w:t>
      </w:r>
      <w:r w:rsidRPr="00932292">
        <w:rPr>
          <w:rFonts w:ascii="Arial" w:hAnsi="Arial" w:cs="Arial"/>
          <w:color w:val="000000" w:themeColor="text1"/>
        </w:rPr>
        <w:t xml:space="preserve"> payments were applicable to victims who were subjected to the rudiments of depatterning resulting in substantial, as opposed to total, depatterning despite not being subjected to the integral experimental procedures involving psychic driving and prolonged sleep therapy, as appears in the decision, </w:t>
      </w:r>
      <w:r w:rsidRPr="00932292">
        <w:rPr>
          <w:rFonts w:ascii="Arial" w:hAnsi="Arial" w:cs="Arial"/>
          <w:i/>
          <w:color w:val="000000" w:themeColor="text1"/>
        </w:rPr>
        <w:t xml:space="preserve">Kastner </w:t>
      </w:r>
      <w:r w:rsidRPr="00932292">
        <w:rPr>
          <w:rFonts w:ascii="Arial" w:hAnsi="Arial" w:cs="Arial"/>
          <w:color w:val="000000" w:themeColor="text1"/>
        </w:rPr>
        <w:t xml:space="preserve">v. </w:t>
      </w:r>
      <w:r w:rsidRPr="00932292">
        <w:rPr>
          <w:rFonts w:ascii="Arial" w:hAnsi="Arial" w:cs="Arial"/>
          <w:i/>
          <w:color w:val="000000" w:themeColor="text1"/>
        </w:rPr>
        <w:t>Canada (Attorney General)</w:t>
      </w:r>
      <w:r w:rsidRPr="00932292">
        <w:rPr>
          <w:rFonts w:ascii="Arial" w:hAnsi="Arial" w:cs="Arial"/>
          <w:color w:val="000000" w:themeColor="text1"/>
        </w:rPr>
        <w:t xml:space="preserve">, 2004 FC 773, </w:t>
      </w:r>
      <w:r w:rsidRPr="006E7B09">
        <w:rPr>
          <w:rFonts w:ascii="Arial" w:hAnsi="Arial" w:cs="Arial"/>
          <w:b/>
          <w:color w:val="000000" w:themeColor="text1"/>
        </w:rPr>
        <w:t>Exhibit P-</w:t>
      </w:r>
      <w:r w:rsidR="00AD5D3F" w:rsidRPr="006E7B09">
        <w:rPr>
          <w:rFonts w:ascii="Arial" w:hAnsi="Arial" w:cs="Arial"/>
          <w:b/>
          <w:color w:val="000000" w:themeColor="text1"/>
        </w:rPr>
        <w:t>7</w:t>
      </w:r>
      <w:r w:rsidRPr="00932292">
        <w:rPr>
          <w:rFonts w:ascii="Arial" w:hAnsi="Arial" w:cs="Arial"/>
          <w:color w:val="000000" w:themeColor="text1"/>
        </w:rPr>
        <w:t xml:space="preserv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AD5D3F" w:rsidP="00BD3BA0">
      <w:pPr>
        <w:pStyle w:val="Listenumros"/>
        <w:ind w:hanging="644"/>
        <w:jc w:val="both"/>
        <w:rPr>
          <w:rFonts w:ascii="Arial" w:hAnsi="Arial" w:cs="Arial"/>
          <w:color w:val="000000" w:themeColor="text1"/>
        </w:rPr>
      </w:pPr>
      <w:r>
        <w:rPr>
          <w:rFonts w:ascii="Arial" w:hAnsi="Arial" w:cs="Arial"/>
          <w:color w:val="000000" w:themeColor="text1"/>
        </w:rPr>
        <w:t>Subsequent thereto</w:t>
      </w:r>
      <w:r w:rsidR="00BD3BA0" w:rsidRPr="00932292">
        <w:rPr>
          <w:rFonts w:ascii="Arial" w:hAnsi="Arial" w:cs="Arial"/>
          <w:color w:val="000000" w:themeColor="text1"/>
        </w:rPr>
        <w:t>, in another case</w:t>
      </w:r>
      <w:r>
        <w:rPr>
          <w:rFonts w:ascii="Arial" w:hAnsi="Arial" w:cs="Arial"/>
          <w:color w:val="000000" w:themeColor="text1"/>
        </w:rPr>
        <w:t>,</w:t>
      </w:r>
      <w:r w:rsidR="00BD3BA0" w:rsidRPr="00932292">
        <w:rPr>
          <w:rFonts w:ascii="Arial" w:hAnsi="Arial" w:cs="Arial"/>
          <w:color w:val="000000" w:themeColor="text1"/>
        </w:rPr>
        <w:t xml:space="preserve"> also brought </w:t>
      </w:r>
      <w:r>
        <w:rPr>
          <w:rFonts w:ascii="Arial" w:hAnsi="Arial" w:cs="Arial"/>
          <w:color w:val="000000" w:themeColor="text1"/>
        </w:rPr>
        <w:t>advocated</w:t>
      </w:r>
      <w:r w:rsidR="00BD3BA0" w:rsidRPr="00932292">
        <w:rPr>
          <w:rFonts w:ascii="Arial" w:hAnsi="Arial" w:cs="Arial"/>
          <w:color w:val="000000" w:themeColor="text1"/>
        </w:rPr>
        <w:t xml:space="preserve"> by the undersigned attorney, the Federal Court concluded that the applicant victim, had an arguable case as per the substantial depatterning process, that the applicant’s absence of informed consent was accepted, and that “even by the standards</w:t>
      </w:r>
      <w:r w:rsidR="00BD3BA0" w:rsidRPr="00932292">
        <w:rPr>
          <w:rFonts w:ascii="Arial" w:hAnsi="Arial" w:cs="Arial"/>
          <w:color w:val="000000" w:themeColor="text1"/>
          <w:spacing w:val="-9"/>
        </w:rPr>
        <w:t xml:space="preserve"> </w:t>
      </w:r>
      <w:r w:rsidR="00BD3BA0" w:rsidRPr="00932292">
        <w:rPr>
          <w:rFonts w:ascii="Arial" w:hAnsi="Arial" w:cs="Arial"/>
          <w:color w:val="000000" w:themeColor="text1"/>
        </w:rPr>
        <w:t>of</w:t>
      </w:r>
      <w:r w:rsidR="00BD3BA0" w:rsidRPr="00932292">
        <w:rPr>
          <w:rFonts w:ascii="Arial" w:hAnsi="Arial" w:cs="Arial"/>
          <w:color w:val="000000" w:themeColor="text1"/>
          <w:spacing w:val="-7"/>
        </w:rPr>
        <w:t xml:space="preserve"> </w:t>
      </w:r>
      <w:r w:rsidR="00BD3BA0" w:rsidRPr="00932292">
        <w:rPr>
          <w:rFonts w:ascii="Arial" w:hAnsi="Arial" w:cs="Arial"/>
          <w:color w:val="000000" w:themeColor="text1"/>
        </w:rPr>
        <w:t>the</w:t>
      </w:r>
      <w:r w:rsidR="00BD3BA0" w:rsidRPr="00932292">
        <w:rPr>
          <w:rFonts w:ascii="Arial" w:hAnsi="Arial" w:cs="Arial"/>
          <w:color w:val="000000" w:themeColor="text1"/>
          <w:spacing w:val="-7"/>
        </w:rPr>
        <w:t xml:space="preserve"> </w:t>
      </w:r>
      <w:r w:rsidR="00BD3BA0" w:rsidRPr="00932292">
        <w:rPr>
          <w:rFonts w:ascii="Arial" w:hAnsi="Arial" w:cs="Arial"/>
          <w:color w:val="000000" w:themeColor="text1"/>
        </w:rPr>
        <w:t>time,</w:t>
      </w:r>
      <w:r w:rsidR="00BD3BA0" w:rsidRPr="00932292">
        <w:rPr>
          <w:rFonts w:ascii="Arial" w:hAnsi="Arial" w:cs="Arial"/>
          <w:color w:val="000000" w:themeColor="text1"/>
          <w:spacing w:val="-10"/>
        </w:rPr>
        <w:t xml:space="preserve"> </w:t>
      </w:r>
      <w:r w:rsidR="00BD3BA0" w:rsidRPr="00932292">
        <w:rPr>
          <w:rFonts w:ascii="Arial" w:hAnsi="Arial" w:cs="Arial"/>
          <w:color w:val="000000" w:themeColor="text1"/>
        </w:rPr>
        <w:t>the</w:t>
      </w:r>
      <w:r w:rsidR="00BD3BA0" w:rsidRPr="00932292">
        <w:rPr>
          <w:rFonts w:ascii="Arial" w:hAnsi="Arial" w:cs="Arial"/>
          <w:color w:val="000000" w:themeColor="text1"/>
          <w:spacing w:val="-8"/>
        </w:rPr>
        <w:t xml:space="preserve"> </w:t>
      </w:r>
      <w:r w:rsidR="00BD3BA0" w:rsidRPr="00932292">
        <w:rPr>
          <w:rFonts w:ascii="Arial" w:hAnsi="Arial" w:cs="Arial"/>
          <w:color w:val="000000" w:themeColor="text1"/>
        </w:rPr>
        <w:t>depatterning</w:t>
      </w:r>
      <w:r w:rsidR="00BD3BA0" w:rsidRPr="00932292">
        <w:rPr>
          <w:rFonts w:ascii="Arial" w:hAnsi="Arial" w:cs="Arial"/>
          <w:color w:val="000000" w:themeColor="text1"/>
          <w:spacing w:val="-9"/>
        </w:rPr>
        <w:t xml:space="preserve"> </w:t>
      </w:r>
      <w:r w:rsidR="00BD3BA0" w:rsidRPr="00932292">
        <w:rPr>
          <w:rFonts w:ascii="Arial" w:hAnsi="Arial" w:cs="Arial"/>
          <w:color w:val="000000" w:themeColor="text1"/>
        </w:rPr>
        <w:t>and/or</w:t>
      </w:r>
      <w:r w:rsidR="00BD3BA0" w:rsidRPr="00932292">
        <w:rPr>
          <w:rFonts w:ascii="Arial" w:hAnsi="Arial" w:cs="Arial"/>
          <w:color w:val="000000" w:themeColor="text1"/>
          <w:spacing w:val="-11"/>
        </w:rPr>
        <w:t xml:space="preserve"> </w:t>
      </w:r>
      <w:r w:rsidR="00BD3BA0" w:rsidRPr="00932292">
        <w:rPr>
          <w:rFonts w:ascii="Arial" w:hAnsi="Arial" w:cs="Arial"/>
          <w:color w:val="000000" w:themeColor="text1"/>
        </w:rPr>
        <w:t>psychic</w:t>
      </w:r>
      <w:r w:rsidR="00BD3BA0" w:rsidRPr="00932292">
        <w:rPr>
          <w:rFonts w:ascii="Arial" w:hAnsi="Arial" w:cs="Arial"/>
          <w:color w:val="000000" w:themeColor="text1"/>
          <w:spacing w:val="-8"/>
        </w:rPr>
        <w:t xml:space="preserve"> </w:t>
      </w:r>
      <w:r w:rsidR="00BD3BA0" w:rsidRPr="00932292">
        <w:rPr>
          <w:rFonts w:ascii="Arial" w:hAnsi="Arial" w:cs="Arial"/>
          <w:color w:val="000000" w:themeColor="text1"/>
        </w:rPr>
        <w:t>driving</w:t>
      </w:r>
      <w:r w:rsidR="00BD3BA0" w:rsidRPr="00932292">
        <w:rPr>
          <w:rFonts w:ascii="Arial" w:hAnsi="Arial" w:cs="Arial"/>
          <w:color w:val="000000" w:themeColor="text1"/>
          <w:spacing w:val="-9"/>
        </w:rPr>
        <w:t xml:space="preserve"> </w:t>
      </w:r>
      <w:r w:rsidR="00BD3BA0" w:rsidRPr="00932292">
        <w:rPr>
          <w:rFonts w:ascii="Arial" w:hAnsi="Arial" w:cs="Arial"/>
          <w:color w:val="000000" w:themeColor="text1"/>
        </w:rPr>
        <w:t>treatments described</w:t>
      </w:r>
      <w:r w:rsidR="00BD3BA0" w:rsidRPr="00932292">
        <w:rPr>
          <w:rFonts w:ascii="Arial" w:hAnsi="Arial" w:cs="Arial"/>
          <w:color w:val="000000" w:themeColor="text1"/>
          <w:spacing w:val="-14"/>
        </w:rPr>
        <w:t xml:space="preserve"> </w:t>
      </w:r>
      <w:r w:rsidR="00BD3BA0" w:rsidRPr="00932292">
        <w:rPr>
          <w:rFonts w:ascii="Arial" w:hAnsi="Arial" w:cs="Arial"/>
          <w:color w:val="000000" w:themeColor="text1"/>
        </w:rPr>
        <w:t>above</w:t>
      </w:r>
      <w:r w:rsidR="00BD3BA0" w:rsidRPr="00932292">
        <w:rPr>
          <w:rFonts w:ascii="Arial" w:hAnsi="Arial" w:cs="Arial"/>
          <w:color w:val="000000" w:themeColor="text1"/>
          <w:spacing w:val="-11"/>
        </w:rPr>
        <w:t xml:space="preserve"> </w:t>
      </w:r>
      <w:r w:rsidR="00BD3BA0" w:rsidRPr="00932292">
        <w:rPr>
          <w:rFonts w:ascii="Arial" w:hAnsi="Arial" w:cs="Arial"/>
          <w:color w:val="000000" w:themeColor="text1"/>
        </w:rPr>
        <w:t>were</w:t>
      </w:r>
      <w:r w:rsidR="00BD3BA0" w:rsidRPr="00932292">
        <w:rPr>
          <w:rFonts w:ascii="Arial" w:hAnsi="Arial" w:cs="Arial"/>
          <w:color w:val="000000" w:themeColor="text1"/>
          <w:spacing w:val="-12"/>
        </w:rPr>
        <w:t xml:space="preserve"> </w:t>
      </w:r>
      <w:r w:rsidR="00BD3BA0" w:rsidRPr="00932292">
        <w:rPr>
          <w:rFonts w:ascii="Arial" w:hAnsi="Arial" w:cs="Arial"/>
          <w:color w:val="000000" w:themeColor="text1"/>
        </w:rPr>
        <w:t>an</w:t>
      </w:r>
      <w:r w:rsidR="00BD3BA0" w:rsidRPr="00932292">
        <w:rPr>
          <w:rFonts w:ascii="Arial" w:hAnsi="Arial" w:cs="Arial"/>
          <w:color w:val="000000" w:themeColor="text1"/>
          <w:spacing w:val="-11"/>
        </w:rPr>
        <w:t xml:space="preserve"> </w:t>
      </w:r>
      <w:r w:rsidR="00BD3BA0" w:rsidRPr="00932292">
        <w:rPr>
          <w:rFonts w:ascii="Arial" w:hAnsi="Arial" w:cs="Arial"/>
          <w:color w:val="000000" w:themeColor="text1"/>
        </w:rPr>
        <w:t>unwarranted</w:t>
      </w:r>
      <w:r w:rsidR="00BD3BA0" w:rsidRPr="00932292">
        <w:rPr>
          <w:rFonts w:ascii="Arial" w:hAnsi="Arial" w:cs="Arial"/>
          <w:color w:val="000000" w:themeColor="text1"/>
          <w:spacing w:val="-12"/>
        </w:rPr>
        <w:t xml:space="preserve"> </w:t>
      </w:r>
      <w:r w:rsidR="00BD3BA0" w:rsidRPr="00932292">
        <w:rPr>
          <w:rFonts w:ascii="Arial" w:hAnsi="Arial" w:cs="Arial"/>
          <w:color w:val="000000" w:themeColor="text1"/>
        </w:rPr>
        <w:t>trespass</w:t>
      </w:r>
      <w:r w:rsidR="00BD3BA0" w:rsidRPr="00932292">
        <w:rPr>
          <w:rFonts w:ascii="Arial" w:hAnsi="Arial" w:cs="Arial"/>
          <w:color w:val="000000" w:themeColor="text1"/>
          <w:spacing w:val="-12"/>
        </w:rPr>
        <w:t xml:space="preserve"> </w:t>
      </w:r>
      <w:r w:rsidR="00BD3BA0" w:rsidRPr="00932292">
        <w:rPr>
          <w:rFonts w:ascii="Arial" w:hAnsi="Arial" w:cs="Arial"/>
          <w:color w:val="000000" w:themeColor="text1"/>
        </w:rPr>
        <w:t>to</w:t>
      </w:r>
      <w:r w:rsidR="00BD3BA0" w:rsidRPr="00932292">
        <w:rPr>
          <w:rFonts w:ascii="Arial" w:hAnsi="Arial" w:cs="Arial"/>
          <w:color w:val="000000" w:themeColor="text1"/>
          <w:spacing w:val="-11"/>
        </w:rPr>
        <w:t xml:space="preserve"> </w:t>
      </w:r>
      <w:r w:rsidR="00BD3BA0" w:rsidRPr="00932292">
        <w:rPr>
          <w:rFonts w:ascii="Arial" w:hAnsi="Arial" w:cs="Arial"/>
          <w:color w:val="000000" w:themeColor="text1"/>
        </w:rPr>
        <w:t>the</w:t>
      </w:r>
      <w:r w:rsidR="00BD3BA0" w:rsidRPr="00932292">
        <w:rPr>
          <w:rFonts w:ascii="Arial" w:hAnsi="Arial" w:cs="Arial"/>
          <w:color w:val="000000" w:themeColor="text1"/>
          <w:spacing w:val="-14"/>
        </w:rPr>
        <w:t xml:space="preserve"> </w:t>
      </w:r>
      <w:r w:rsidR="00BD3BA0" w:rsidRPr="00932292">
        <w:rPr>
          <w:rFonts w:ascii="Arial" w:hAnsi="Arial" w:cs="Arial"/>
          <w:color w:val="000000" w:themeColor="text1"/>
        </w:rPr>
        <w:t>person”, as appears from the decision</w:t>
      </w:r>
      <w:r>
        <w:rPr>
          <w:rFonts w:ascii="Arial" w:hAnsi="Arial" w:cs="Arial"/>
          <w:color w:val="000000" w:themeColor="text1"/>
        </w:rPr>
        <w:t xml:space="preserve"> of the Hon. Judge Martineau in</w:t>
      </w:r>
      <w:r w:rsidR="00BD3BA0" w:rsidRPr="00932292">
        <w:rPr>
          <w:rFonts w:ascii="Arial" w:hAnsi="Arial" w:cs="Arial"/>
          <w:color w:val="000000" w:themeColor="text1"/>
        </w:rPr>
        <w:t xml:space="preserve"> </w:t>
      </w:r>
      <w:r w:rsidR="00BD3BA0" w:rsidRPr="00932292">
        <w:rPr>
          <w:rFonts w:ascii="Arial" w:hAnsi="Arial" w:cs="Arial"/>
          <w:i/>
          <w:color w:val="000000" w:themeColor="text1"/>
        </w:rPr>
        <w:t xml:space="preserve">Huard </w:t>
      </w:r>
      <w:r w:rsidR="00BD3BA0" w:rsidRPr="00932292">
        <w:rPr>
          <w:rFonts w:ascii="Arial" w:hAnsi="Arial" w:cs="Arial"/>
          <w:color w:val="000000" w:themeColor="text1"/>
        </w:rPr>
        <w:t xml:space="preserve">v. </w:t>
      </w:r>
      <w:r w:rsidR="00BD3BA0" w:rsidRPr="00932292">
        <w:rPr>
          <w:rFonts w:ascii="Arial" w:hAnsi="Arial" w:cs="Arial"/>
          <w:i/>
          <w:color w:val="000000" w:themeColor="text1"/>
        </w:rPr>
        <w:t>Canada (Attorney General</w:t>
      </w:r>
      <w:r w:rsidR="00BD3BA0" w:rsidRPr="00AD5D3F">
        <w:rPr>
          <w:rFonts w:ascii="Arial" w:hAnsi="Arial" w:cs="Arial"/>
          <w:i/>
          <w:color w:val="000000" w:themeColor="text1"/>
        </w:rPr>
        <w:t>), 2007 FC 195</w:t>
      </w:r>
      <w:r w:rsidR="00BD3BA0" w:rsidRPr="00932292">
        <w:rPr>
          <w:rFonts w:ascii="Arial" w:hAnsi="Arial" w:cs="Arial"/>
          <w:color w:val="000000" w:themeColor="text1"/>
        </w:rPr>
        <w:t xml:space="preserve">, </w:t>
      </w:r>
      <w:r w:rsidR="00BD3BA0" w:rsidRPr="006E7B09">
        <w:rPr>
          <w:rFonts w:ascii="Arial" w:hAnsi="Arial" w:cs="Arial"/>
          <w:b/>
          <w:color w:val="000000" w:themeColor="text1"/>
        </w:rPr>
        <w:t>Exhibit P-</w:t>
      </w:r>
      <w:r w:rsidRPr="006E7B09">
        <w:rPr>
          <w:rFonts w:ascii="Arial" w:hAnsi="Arial" w:cs="Arial"/>
          <w:b/>
          <w:color w:val="000000" w:themeColor="text1"/>
        </w:rPr>
        <w:t>8</w:t>
      </w:r>
      <w:r>
        <w:rPr>
          <w:rFonts w:ascii="Arial" w:hAnsi="Arial" w:cs="Arial"/>
          <w:color w:val="000000" w:themeColor="text1"/>
        </w:rPr>
        <w:t>;</w:t>
      </w:r>
      <w:r w:rsidR="00BD3BA0" w:rsidRPr="00932292">
        <w:rPr>
          <w:rFonts w:ascii="Arial" w:hAnsi="Arial" w:cs="Arial"/>
          <w:color w:val="000000" w:themeColor="text1"/>
        </w:rPr>
        <w:t xml:space="preserv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w:t>
      </w:r>
      <w:r w:rsidRPr="00AD5D3F">
        <w:rPr>
          <w:rFonts w:ascii="Arial" w:hAnsi="Arial" w:cs="Arial"/>
          <w:i/>
          <w:color w:val="000000" w:themeColor="text1"/>
        </w:rPr>
        <w:t>ex gratia</w:t>
      </w:r>
      <w:r w:rsidRPr="00932292">
        <w:rPr>
          <w:rFonts w:ascii="Arial" w:hAnsi="Arial" w:cs="Arial"/>
          <w:color w:val="000000" w:themeColor="text1"/>
        </w:rPr>
        <w:t xml:space="preserve"> payments, however, concerned the patients themselves only</w:t>
      </w:r>
      <w:r w:rsidR="00AD5D3F">
        <w:rPr>
          <w:rFonts w:ascii="Arial" w:hAnsi="Arial" w:cs="Arial"/>
          <w:color w:val="000000" w:themeColor="text1"/>
        </w:rPr>
        <w:t>,</w:t>
      </w:r>
      <w:r w:rsidRPr="00932292">
        <w:rPr>
          <w:rFonts w:ascii="Arial" w:hAnsi="Arial" w:cs="Arial"/>
          <w:color w:val="000000" w:themeColor="text1"/>
        </w:rPr>
        <w:t xml:space="preserve"> and no other relief has been offered to date to rectify the broken families that endured the </w:t>
      </w:r>
      <w:r w:rsidRPr="00932292">
        <w:rPr>
          <w:rFonts w:ascii="Arial" w:hAnsi="Arial" w:cs="Arial"/>
          <w:color w:val="000000" w:themeColor="text1"/>
        </w:rPr>
        <w:lastRenderedPageBreak/>
        <w:t xml:space="preserve">ramifications of the prejudice caused by the lasting psychological and emotional damage to </w:t>
      </w:r>
      <w:r w:rsidR="00AD5D3F">
        <w:rPr>
          <w:rFonts w:ascii="Arial" w:hAnsi="Arial" w:cs="Arial"/>
          <w:color w:val="000000" w:themeColor="text1"/>
        </w:rPr>
        <w:t xml:space="preserve">those </w:t>
      </w:r>
      <w:r w:rsidRPr="00932292">
        <w:rPr>
          <w:rFonts w:ascii="Arial" w:hAnsi="Arial" w:cs="Arial"/>
          <w:color w:val="000000" w:themeColor="text1"/>
        </w:rPr>
        <w:t>victims whose mothers, fathers, sisters and brothers were effectively stolen from them;</w:t>
      </w:r>
    </w:p>
    <w:p w:rsidR="00BD3BA0" w:rsidRPr="00932292" w:rsidRDefault="00BD3BA0" w:rsidP="00BD3BA0">
      <w:pPr>
        <w:pStyle w:val="Paragraphedeliste"/>
        <w:jc w:val="both"/>
        <w:rPr>
          <w:rFonts w:ascii="Arial" w:hAnsi="Arial" w:cs="Arial"/>
          <w:color w:val="000000" w:themeColor="text1"/>
        </w:rPr>
      </w:pPr>
    </w:p>
    <w:p w:rsidR="00BD3BA0" w:rsidRDefault="00BD3BA0" w:rsidP="00BD3BA0">
      <w:pPr>
        <w:pStyle w:val="Paragraphedeliste"/>
        <w:jc w:val="both"/>
        <w:rPr>
          <w:rFonts w:ascii="Arial" w:hAnsi="Arial" w:cs="Arial"/>
          <w:color w:val="000000" w:themeColor="text1"/>
        </w:rPr>
      </w:pPr>
    </w:p>
    <w:p w:rsidR="00C94A6D" w:rsidRPr="00932292" w:rsidRDefault="00C94A6D" w:rsidP="00BD3BA0">
      <w:pPr>
        <w:pStyle w:val="Paragraphedeliste"/>
        <w:jc w:val="both"/>
        <w:rPr>
          <w:rFonts w:ascii="Arial" w:hAnsi="Arial" w:cs="Arial"/>
          <w:color w:val="000000" w:themeColor="text1"/>
        </w:rPr>
      </w:pPr>
    </w:p>
    <w:p w:rsidR="00BD3BA0" w:rsidRPr="00932292" w:rsidRDefault="00BD3BA0" w:rsidP="00BD3BA0">
      <w:pPr>
        <w:pStyle w:val="Paragraphedeliste"/>
        <w:numPr>
          <w:ilvl w:val="0"/>
          <w:numId w:val="3"/>
        </w:numPr>
        <w:tabs>
          <w:tab w:val="clear" w:pos="4680"/>
        </w:tabs>
        <w:jc w:val="both"/>
        <w:rPr>
          <w:rFonts w:ascii="Arial" w:hAnsi="Arial" w:cs="Arial"/>
          <w:b/>
          <w:color w:val="000000" w:themeColor="text1"/>
        </w:rPr>
      </w:pPr>
      <w:r w:rsidRPr="00932292">
        <w:rPr>
          <w:rFonts w:ascii="Arial" w:hAnsi="Arial" w:cs="Arial"/>
          <w:b/>
          <w:color w:val="000000" w:themeColor="text1"/>
        </w:rPr>
        <w:t>Defendants’ Fault</w:t>
      </w:r>
    </w:p>
    <w:p w:rsidR="00BD3BA0" w:rsidRPr="00932292" w:rsidRDefault="00BD3BA0" w:rsidP="00FE7EB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impugned unethical and discredited experimental research, that robbed the Plaintiffs of the love, succour, and guidance of their closest family members, the victims of Dr. Cameron, all took place at the Allan Memorial Institute;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Allan Memorial was co-administered by McGill and the Royal Victoria Hospital and the research was supported by funding from the Canadian federal government;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DD677E"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experimental treatments performed at the Allan Memorial were disproportionate, exploitative, and detrimental to the patients</w:t>
      </w:r>
      <w:r w:rsidR="00DD677E">
        <w:rPr>
          <w:rFonts w:ascii="Arial" w:hAnsi="Arial" w:cs="Arial"/>
          <w:color w:val="000000" w:themeColor="text1"/>
        </w:rPr>
        <w:t xml:space="preserve">; </w:t>
      </w:r>
    </w:p>
    <w:p w:rsidR="00DD677E" w:rsidRDefault="00DD677E" w:rsidP="00DD677E">
      <w:pPr>
        <w:pStyle w:val="Paragraphedeliste"/>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effect, the impugned treatments did not alleviate but further aggravated the mental health of the subjects, despite widely known science of the time;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abovementioned experimental treatments were likewise in conscious breach of ethics of the time;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institutional Defendants knew about or were willfully blind to, </w:t>
      </w:r>
      <w:r w:rsidR="00DD677E">
        <w:rPr>
          <w:rFonts w:ascii="Arial" w:hAnsi="Arial" w:cs="Arial"/>
          <w:color w:val="000000" w:themeColor="text1"/>
        </w:rPr>
        <w:t xml:space="preserve">and </w:t>
      </w:r>
      <w:r w:rsidRPr="00932292">
        <w:rPr>
          <w:rFonts w:ascii="Arial" w:hAnsi="Arial" w:cs="Arial"/>
          <w:color w:val="000000" w:themeColor="text1"/>
        </w:rPr>
        <w:t>facilitated, approved, oversaw, encouraged, supported the</w:t>
      </w:r>
      <w:r w:rsidRPr="00932292">
        <w:rPr>
          <w:rFonts w:ascii="Arial" w:hAnsi="Arial" w:cs="Arial"/>
          <w:color w:val="000000" w:themeColor="text1"/>
          <w:spacing w:val="-12"/>
        </w:rPr>
        <w:t xml:space="preserve"> </w:t>
      </w:r>
      <w:r w:rsidRPr="00932292">
        <w:rPr>
          <w:rFonts w:ascii="Arial" w:hAnsi="Arial" w:cs="Arial"/>
          <w:color w:val="000000" w:themeColor="text1"/>
        </w:rPr>
        <w:t xml:space="preserve">establishment, development and continuation </w:t>
      </w:r>
      <w:r w:rsidR="00DD677E">
        <w:rPr>
          <w:rFonts w:ascii="Arial" w:hAnsi="Arial" w:cs="Arial"/>
          <w:color w:val="000000" w:themeColor="text1"/>
        </w:rPr>
        <w:t xml:space="preserve">of </w:t>
      </w:r>
      <w:r w:rsidRPr="00932292">
        <w:rPr>
          <w:rFonts w:ascii="Arial" w:hAnsi="Arial" w:cs="Arial"/>
          <w:color w:val="000000" w:themeColor="text1"/>
        </w:rPr>
        <w:t>the experimental treatments performed by Dr. Cameron, as well as, by doctors, nurses, technicians, and other staff at the Allan Memorial</w:t>
      </w:r>
      <w:r w:rsidRPr="00932292">
        <w:rPr>
          <w:rFonts w:ascii="Arial" w:hAnsi="Arial" w:cs="Arial"/>
          <w:color w:val="000000" w:themeColor="text1"/>
          <w:spacing w:val="-21"/>
        </w:rPr>
        <w:t xml:space="preserve"> </w:t>
      </w:r>
      <w:r w:rsidRPr="00932292">
        <w:rPr>
          <w:rFonts w:ascii="Arial" w:hAnsi="Arial" w:cs="Arial"/>
          <w:color w:val="000000" w:themeColor="text1"/>
        </w:rPr>
        <w:t>Institute;</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More specifically, the Defendants negligently failed to take reasonable care to ensure safety and respect for human integrity, free from intrusion by way of hazardous experiments and risk of harm inflicted on patients without informed consent;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As such, the Defendants neglected to implement and enforce adequate</w:t>
      </w:r>
      <w:r w:rsidRPr="00932292">
        <w:rPr>
          <w:rFonts w:ascii="Arial" w:hAnsi="Arial" w:cs="Arial"/>
          <w:color w:val="000000" w:themeColor="text1"/>
          <w:spacing w:val="-10"/>
        </w:rPr>
        <w:t xml:space="preserve"> </w:t>
      </w:r>
      <w:r w:rsidRPr="00932292">
        <w:rPr>
          <w:rFonts w:ascii="Arial" w:hAnsi="Arial" w:cs="Arial"/>
          <w:color w:val="000000" w:themeColor="text1"/>
        </w:rPr>
        <w:t>policies concerning</w:t>
      </w:r>
      <w:r w:rsidRPr="00932292">
        <w:rPr>
          <w:rFonts w:ascii="Arial" w:hAnsi="Arial" w:cs="Arial"/>
          <w:color w:val="000000" w:themeColor="text1"/>
          <w:spacing w:val="-13"/>
        </w:rPr>
        <w:t xml:space="preserve"> </w:t>
      </w:r>
      <w:r w:rsidRPr="00932292">
        <w:rPr>
          <w:rFonts w:ascii="Arial" w:hAnsi="Arial" w:cs="Arial"/>
          <w:color w:val="000000" w:themeColor="text1"/>
        </w:rPr>
        <w:t>safety</w:t>
      </w:r>
      <w:r w:rsidRPr="00932292">
        <w:rPr>
          <w:rFonts w:ascii="Arial" w:hAnsi="Arial" w:cs="Arial"/>
          <w:color w:val="000000" w:themeColor="text1"/>
          <w:spacing w:val="-13"/>
        </w:rPr>
        <w:t xml:space="preserve"> </w:t>
      </w:r>
      <w:r w:rsidRPr="00932292">
        <w:rPr>
          <w:rFonts w:ascii="Arial" w:hAnsi="Arial" w:cs="Arial"/>
          <w:color w:val="000000" w:themeColor="text1"/>
        </w:rPr>
        <w:t>of</w:t>
      </w:r>
      <w:r w:rsidRPr="00932292">
        <w:rPr>
          <w:rFonts w:ascii="Arial" w:hAnsi="Arial" w:cs="Arial"/>
          <w:color w:val="000000" w:themeColor="text1"/>
          <w:spacing w:val="-10"/>
        </w:rPr>
        <w:t xml:space="preserve"> </w:t>
      </w:r>
      <w:r w:rsidRPr="00932292">
        <w:rPr>
          <w:rFonts w:ascii="Arial" w:hAnsi="Arial" w:cs="Arial"/>
          <w:color w:val="000000" w:themeColor="text1"/>
        </w:rPr>
        <w:t>the</w:t>
      </w:r>
      <w:r w:rsidRPr="00932292">
        <w:rPr>
          <w:rFonts w:ascii="Arial" w:hAnsi="Arial" w:cs="Arial"/>
          <w:color w:val="000000" w:themeColor="text1"/>
          <w:spacing w:val="-12"/>
        </w:rPr>
        <w:t xml:space="preserve"> </w:t>
      </w:r>
      <w:r w:rsidRPr="00932292">
        <w:rPr>
          <w:rFonts w:ascii="Arial" w:hAnsi="Arial" w:cs="Arial"/>
          <w:color w:val="000000" w:themeColor="text1"/>
        </w:rPr>
        <w:t>patients, in</w:t>
      </w:r>
      <w:r w:rsidRPr="00932292">
        <w:rPr>
          <w:rFonts w:ascii="Arial" w:hAnsi="Arial" w:cs="Arial"/>
          <w:color w:val="000000" w:themeColor="text1"/>
          <w:spacing w:val="-14"/>
        </w:rPr>
        <w:t xml:space="preserve"> </w:t>
      </w:r>
      <w:r w:rsidRPr="00932292">
        <w:rPr>
          <w:rFonts w:ascii="Arial" w:hAnsi="Arial" w:cs="Arial"/>
          <w:color w:val="000000" w:themeColor="text1"/>
        </w:rPr>
        <w:t>accordance</w:t>
      </w:r>
      <w:r w:rsidRPr="00932292">
        <w:rPr>
          <w:rFonts w:ascii="Arial" w:hAnsi="Arial" w:cs="Arial"/>
          <w:color w:val="000000" w:themeColor="text1"/>
          <w:spacing w:val="-10"/>
        </w:rPr>
        <w:t xml:space="preserve"> </w:t>
      </w:r>
      <w:r w:rsidRPr="00932292">
        <w:rPr>
          <w:rFonts w:ascii="Arial" w:hAnsi="Arial" w:cs="Arial"/>
          <w:color w:val="000000" w:themeColor="text1"/>
        </w:rPr>
        <w:t>with</w:t>
      </w:r>
      <w:r w:rsidRPr="00932292">
        <w:rPr>
          <w:rFonts w:ascii="Arial" w:hAnsi="Arial" w:cs="Arial"/>
          <w:color w:val="000000" w:themeColor="text1"/>
          <w:spacing w:val="-11"/>
        </w:rPr>
        <w:t xml:space="preserve"> </w:t>
      </w:r>
      <w:r w:rsidRPr="00932292">
        <w:rPr>
          <w:rFonts w:ascii="Arial" w:hAnsi="Arial" w:cs="Arial"/>
          <w:color w:val="000000" w:themeColor="text1"/>
        </w:rPr>
        <w:t>generally-accepted</w:t>
      </w:r>
      <w:r w:rsidRPr="00932292">
        <w:rPr>
          <w:rFonts w:ascii="Arial" w:hAnsi="Arial" w:cs="Arial"/>
          <w:color w:val="000000" w:themeColor="text1"/>
          <w:spacing w:val="-15"/>
        </w:rPr>
        <w:t xml:space="preserve"> </w:t>
      </w:r>
      <w:r w:rsidRPr="00932292">
        <w:rPr>
          <w:rFonts w:ascii="Arial" w:hAnsi="Arial" w:cs="Arial"/>
          <w:color w:val="000000" w:themeColor="text1"/>
        </w:rPr>
        <w:t>medical practice;</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Defendants failed to protect victims from unethical, intentional, and negligent conduct and allowed its continuation despite knowledge that they involved non-therapeutic and hazardous human experimentation;</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Defendants neglected to ensure that patients and their families were properly informed of the nature of the treatments as well as, of the risks of such, and of any alternatives thereto;</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lastRenderedPageBreak/>
        <w:t>The Defendants neglected to provide avenues of treatment discontinuation even in the face of reported undesirable and harmful side-effects such as amnesia and impaired cognitive</w:t>
      </w:r>
      <w:r w:rsidRPr="00932292">
        <w:rPr>
          <w:rFonts w:ascii="Arial" w:hAnsi="Arial" w:cs="Arial"/>
          <w:color w:val="000000" w:themeColor="text1"/>
          <w:spacing w:val="-4"/>
        </w:rPr>
        <w:t xml:space="preserve"> </w:t>
      </w:r>
      <w:r w:rsidRPr="00932292">
        <w:rPr>
          <w:rFonts w:ascii="Arial" w:hAnsi="Arial" w:cs="Arial"/>
          <w:color w:val="000000" w:themeColor="text1"/>
        </w:rPr>
        <w:t>functioning;</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Likewise, the Defendants failed to provide proper information about the treatments imposed on the patients and failed to establish any proper follow-up</w:t>
      </w:r>
      <w:r w:rsidRPr="00932292">
        <w:rPr>
          <w:rFonts w:ascii="Arial" w:hAnsi="Arial" w:cs="Arial"/>
          <w:color w:val="000000" w:themeColor="text1"/>
          <w:spacing w:val="-3"/>
        </w:rPr>
        <w:t xml:space="preserve"> </w:t>
      </w:r>
      <w:r w:rsidRPr="00932292">
        <w:rPr>
          <w:rFonts w:ascii="Arial" w:hAnsi="Arial" w:cs="Arial"/>
          <w:color w:val="000000" w:themeColor="text1"/>
        </w:rPr>
        <w:t>procedure or services, in order to assist victims and their families with post-discharge problems;</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eastAsia="Arial" w:hAnsi="Arial" w:cs="Arial"/>
          <w:color w:val="000000" w:themeColor="text1"/>
          <w:lang w:val="en-US" w:bidi="en-US"/>
        </w:rPr>
        <w:t xml:space="preserve">On the contrary, the Defendants </w:t>
      </w:r>
      <w:r w:rsidRPr="00932292">
        <w:rPr>
          <w:rFonts w:ascii="Arial" w:hAnsi="Arial" w:cs="Arial"/>
          <w:color w:val="000000" w:themeColor="text1"/>
        </w:rPr>
        <w:t>facilitated all of the above by contributing personnel, equipment, and supplies;</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As such, the Defendants</w:t>
      </w:r>
      <w:r w:rsidR="00DD677E">
        <w:rPr>
          <w:rFonts w:ascii="Arial" w:hAnsi="Arial" w:cs="Arial"/>
          <w:color w:val="000000" w:themeColor="text1"/>
        </w:rPr>
        <w:t>’</w:t>
      </w:r>
      <w:r w:rsidRPr="00932292">
        <w:rPr>
          <w:rFonts w:ascii="Arial" w:hAnsi="Arial" w:cs="Arial"/>
          <w:color w:val="000000" w:themeColor="text1"/>
        </w:rPr>
        <w:t xml:space="preserve"> acts </w:t>
      </w:r>
      <w:r w:rsidR="00DD677E">
        <w:rPr>
          <w:rFonts w:ascii="Arial" w:hAnsi="Arial" w:cs="Arial"/>
          <w:color w:val="000000" w:themeColor="text1"/>
        </w:rPr>
        <w:t>were</w:t>
      </w:r>
      <w:r w:rsidRPr="00932292">
        <w:rPr>
          <w:rFonts w:ascii="Arial" w:hAnsi="Arial" w:cs="Arial"/>
          <w:color w:val="000000" w:themeColor="text1"/>
        </w:rPr>
        <w:t xml:space="preserve"> an imperative assistance to the commission of assault, battery, </w:t>
      </w:r>
      <w:r w:rsidR="00DD677E">
        <w:rPr>
          <w:rFonts w:ascii="Arial" w:hAnsi="Arial" w:cs="Arial"/>
          <w:color w:val="000000" w:themeColor="text1"/>
        </w:rPr>
        <w:t>unjust</w:t>
      </w:r>
      <w:r w:rsidRPr="00932292">
        <w:rPr>
          <w:rFonts w:ascii="Arial" w:hAnsi="Arial" w:cs="Arial"/>
          <w:color w:val="000000" w:themeColor="text1"/>
        </w:rPr>
        <w:t xml:space="preserve"> </w:t>
      </w:r>
      <w:r w:rsidR="00DD677E">
        <w:rPr>
          <w:rFonts w:ascii="Arial" w:hAnsi="Arial" w:cs="Arial"/>
          <w:color w:val="000000" w:themeColor="text1"/>
        </w:rPr>
        <w:t>confinement</w:t>
      </w:r>
      <w:r w:rsidRPr="00932292">
        <w:rPr>
          <w:rFonts w:ascii="Arial" w:hAnsi="Arial" w:cs="Arial"/>
          <w:color w:val="000000" w:themeColor="text1"/>
        </w:rPr>
        <w:t>, and intentional or negligent infliction of emotional</w:t>
      </w:r>
      <w:r w:rsidRPr="00932292">
        <w:rPr>
          <w:rFonts w:ascii="Arial" w:hAnsi="Arial" w:cs="Arial"/>
          <w:color w:val="000000" w:themeColor="text1"/>
          <w:spacing w:val="-26"/>
        </w:rPr>
        <w:t xml:space="preserve"> </w:t>
      </w:r>
      <w:r w:rsidRPr="00932292">
        <w:rPr>
          <w:rFonts w:ascii="Arial" w:hAnsi="Arial" w:cs="Arial"/>
          <w:color w:val="000000" w:themeColor="text1"/>
        </w:rPr>
        <w:t xml:space="preserve">distress in violation of the </w:t>
      </w:r>
      <w:r w:rsidRPr="00932292">
        <w:rPr>
          <w:rFonts w:ascii="Arial" w:hAnsi="Arial" w:cs="Arial"/>
          <w:i/>
          <w:color w:val="000000" w:themeColor="text1"/>
        </w:rPr>
        <w:t xml:space="preserve">Quebec Charter of Rights and Freedoms </w:t>
      </w:r>
      <w:r w:rsidRPr="00932292">
        <w:rPr>
          <w:rFonts w:ascii="Arial" w:hAnsi="Arial" w:cs="Arial"/>
          <w:color w:val="000000" w:themeColor="text1"/>
        </w:rPr>
        <w:t xml:space="preserve">(ss. 1, 2, 4, and 48), the </w:t>
      </w:r>
      <w:r w:rsidRPr="00932292">
        <w:rPr>
          <w:rFonts w:ascii="Arial" w:hAnsi="Arial" w:cs="Arial"/>
          <w:i/>
          <w:color w:val="000000" w:themeColor="text1"/>
        </w:rPr>
        <w:t xml:space="preserve">Canadian Charter of Rights and Freedoms </w:t>
      </w:r>
      <w:r w:rsidRPr="00932292">
        <w:rPr>
          <w:rFonts w:ascii="Arial" w:hAnsi="Arial" w:cs="Arial"/>
          <w:color w:val="000000" w:themeColor="text1"/>
        </w:rPr>
        <w:t xml:space="preserve">(ss. 7, 12), the </w:t>
      </w:r>
      <w:r w:rsidRPr="00932292">
        <w:rPr>
          <w:rFonts w:ascii="Arial" w:hAnsi="Arial" w:cs="Arial"/>
          <w:i/>
          <w:color w:val="000000" w:themeColor="text1"/>
        </w:rPr>
        <w:t xml:space="preserve">Universal Declaration of Human Rights </w:t>
      </w:r>
      <w:r w:rsidRPr="00932292">
        <w:rPr>
          <w:rFonts w:ascii="Arial" w:hAnsi="Arial" w:cs="Arial"/>
          <w:color w:val="000000" w:themeColor="text1"/>
        </w:rPr>
        <w:t xml:space="preserve">(ss. 1, 3, 5, and 18), and </w:t>
      </w:r>
      <w:r w:rsidRPr="00932292">
        <w:rPr>
          <w:rFonts w:ascii="Arial" w:hAnsi="Arial" w:cs="Arial"/>
          <w:i/>
          <w:color w:val="000000" w:themeColor="text1"/>
        </w:rPr>
        <w:t>An Act Respecting Health Services and Social Services</w:t>
      </w:r>
      <w:r w:rsidRPr="00932292">
        <w:rPr>
          <w:rFonts w:ascii="Arial" w:hAnsi="Arial" w:cs="Arial"/>
          <w:color w:val="000000" w:themeColor="text1"/>
        </w:rPr>
        <w:t>, CQLR c S-4.2 (ss. 1, 3, 5, 8, 9, 10, &amp;</w:t>
      </w:r>
      <w:r w:rsidRPr="00932292">
        <w:rPr>
          <w:rFonts w:ascii="Arial" w:hAnsi="Arial" w:cs="Arial"/>
          <w:color w:val="000000" w:themeColor="text1"/>
          <w:spacing w:val="-2"/>
        </w:rPr>
        <w:t xml:space="preserve"> </w:t>
      </w:r>
      <w:r w:rsidRPr="00932292">
        <w:rPr>
          <w:rFonts w:ascii="Arial" w:hAnsi="Arial" w:cs="Arial"/>
          <w:color w:val="000000" w:themeColor="text1"/>
        </w:rPr>
        <w:t>11);</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There was no oversight, nor a scientific review, nor ethical overseeing of the treatments performed at the Allan Memorial;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As such, there was a complete disregard for rules of conduct incumbent on the institutional actors according to the usage or law so as not to cause injury to the victims and their families;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Furthermore, under Quebec law, the institutional Defendants are liable for the acts of their agents, servants, and employees, who planned, carried out, authorized, supervised, supported, directed, and otherwise</w:t>
      </w:r>
      <w:r w:rsidRPr="00932292">
        <w:rPr>
          <w:rFonts w:ascii="Arial" w:hAnsi="Arial" w:cs="Arial"/>
          <w:color w:val="000000" w:themeColor="text1"/>
          <w:spacing w:val="-14"/>
        </w:rPr>
        <w:t xml:space="preserve"> </w:t>
      </w:r>
      <w:r w:rsidRPr="00932292">
        <w:rPr>
          <w:rFonts w:ascii="Arial" w:hAnsi="Arial" w:cs="Arial"/>
          <w:color w:val="000000" w:themeColor="text1"/>
        </w:rPr>
        <w:t>exercised</w:t>
      </w:r>
      <w:r w:rsidRPr="00932292">
        <w:rPr>
          <w:rFonts w:ascii="Arial" w:hAnsi="Arial" w:cs="Arial"/>
          <w:color w:val="000000" w:themeColor="text1"/>
          <w:spacing w:val="-14"/>
        </w:rPr>
        <w:t xml:space="preserve"> </w:t>
      </w:r>
      <w:r w:rsidRPr="00932292">
        <w:rPr>
          <w:rFonts w:ascii="Arial" w:hAnsi="Arial" w:cs="Arial"/>
          <w:color w:val="000000" w:themeColor="text1"/>
        </w:rPr>
        <w:t>control</w:t>
      </w:r>
      <w:r w:rsidRPr="00932292">
        <w:rPr>
          <w:rFonts w:ascii="Arial" w:hAnsi="Arial" w:cs="Arial"/>
          <w:color w:val="000000" w:themeColor="text1"/>
          <w:spacing w:val="-14"/>
        </w:rPr>
        <w:t xml:space="preserve"> </w:t>
      </w:r>
      <w:r w:rsidRPr="00932292">
        <w:rPr>
          <w:rFonts w:ascii="Arial" w:hAnsi="Arial" w:cs="Arial"/>
          <w:color w:val="000000" w:themeColor="text1"/>
        </w:rPr>
        <w:t>over</w:t>
      </w:r>
      <w:r w:rsidRPr="00932292">
        <w:rPr>
          <w:rFonts w:ascii="Arial" w:hAnsi="Arial" w:cs="Arial"/>
          <w:color w:val="000000" w:themeColor="text1"/>
          <w:spacing w:val="-16"/>
        </w:rPr>
        <w:t xml:space="preserve"> </w:t>
      </w:r>
      <w:r w:rsidRPr="00932292">
        <w:rPr>
          <w:rFonts w:ascii="Arial" w:hAnsi="Arial" w:cs="Arial"/>
          <w:color w:val="000000" w:themeColor="text1"/>
        </w:rPr>
        <w:t>the</w:t>
      </w:r>
      <w:r w:rsidRPr="00932292">
        <w:rPr>
          <w:rFonts w:ascii="Arial" w:hAnsi="Arial" w:cs="Arial"/>
          <w:color w:val="000000" w:themeColor="text1"/>
          <w:spacing w:val="-14"/>
        </w:rPr>
        <w:t xml:space="preserve"> </w:t>
      </w:r>
      <w:r w:rsidRPr="00932292">
        <w:rPr>
          <w:rFonts w:ascii="Arial" w:hAnsi="Arial" w:cs="Arial"/>
          <w:color w:val="000000" w:themeColor="text1"/>
        </w:rPr>
        <w:t>treatments imposed on unwitting patients and they</w:t>
      </w:r>
      <w:r w:rsidRPr="00932292">
        <w:rPr>
          <w:rFonts w:ascii="Arial" w:hAnsi="Arial" w:cs="Arial"/>
          <w:color w:val="000000" w:themeColor="text1"/>
          <w:spacing w:val="-16"/>
        </w:rPr>
        <w:t xml:space="preserve"> </w:t>
      </w:r>
      <w:r w:rsidRPr="00932292">
        <w:rPr>
          <w:rFonts w:ascii="Arial" w:hAnsi="Arial" w:cs="Arial"/>
          <w:color w:val="000000" w:themeColor="text1"/>
        </w:rPr>
        <w:t>are</w:t>
      </w:r>
      <w:r w:rsidRPr="00932292">
        <w:rPr>
          <w:rFonts w:ascii="Arial" w:hAnsi="Arial" w:cs="Arial"/>
          <w:color w:val="000000" w:themeColor="text1"/>
          <w:spacing w:val="-14"/>
        </w:rPr>
        <w:t xml:space="preserve"> </w:t>
      </w:r>
      <w:r w:rsidRPr="00932292">
        <w:rPr>
          <w:rFonts w:ascii="Arial" w:hAnsi="Arial" w:cs="Arial"/>
          <w:color w:val="000000" w:themeColor="text1"/>
        </w:rPr>
        <w:t>equally</w:t>
      </w:r>
      <w:r w:rsidRPr="00932292">
        <w:rPr>
          <w:rFonts w:ascii="Arial" w:hAnsi="Arial" w:cs="Arial"/>
          <w:color w:val="000000" w:themeColor="text1"/>
          <w:spacing w:val="-14"/>
        </w:rPr>
        <w:t xml:space="preserve"> </w:t>
      </w:r>
      <w:r w:rsidRPr="00932292">
        <w:rPr>
          <w:rFonts w:ascii="Arial" w:hAnsi="Arial" w:cs="Arial"/>
          <w:color w:val="000000" w:themeColor="text1"/>
        </w:rPr>
        <w:t>liable for any and all failures to perform</w:t>
      </w:r>
      <w:r w:rsidRPr="00932292">
        <w:rPr>
          <w:rFonts w:ascii="Arial" w:hAnsi="Arial" w:cs="Arial"/>
          <w:color w:val="000000" w:themeColor="text1"/>
          <w:spacing w:val="-6"/>
        </w:rPr>
        <w:t xml:space="preserve"> </w:t>
      </w:r>
      <w:r w:rsidRPr="00932292">
        <w:rPr>
          <w:rFonts w:ascii="Arial" w:hAnsi="Arial" w:cs="Arial"/>
          <w:color w:val="000000" w:themeColor="text1"/>
        </w:rPr>
        <w:t>same;</w:t>
      </w: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Paragraphedeliste"/>
        <w:numPr>
          <w:ilvl w:val="0"/>
          <w:numId w:val="6"/>
        </w:numPr>
        <w:tabs>
          <w:tab w:val="clear" w:pos="4680"/>
        </w:tabs>
        <w:jc w:val="both"/>
        <w:rPr>
          <w:rFonts w:ascii="Arial" w:hAnsi="Arial" w:cs="Arial"/>
          <w:b/>
          <w:color w:val="000000" w:themeColor="text1"/>
        </w:rPr>
      </w:pPr>
      <w:r w:rsidRPr="00932292">
        <w:rPr>
          <w:rFonts w:ascii="Arial" w:hAnsi="Arial" w:cs="Arial"/>
          <w:b/>
          <w:color w:val="000000" w:themeColor="text1"/>
        </w:rPr>
        <w:t>Royal Victoria Hospital</w:t>
      </w:r>
    </w:p>
    <w:p w:rsidR="00BD3BA0" w:rsidRPr="00932292" w:rsidRDefault="00BD3BA0" w:rsidP="00BD3BA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Royal Victoria Hospital is a Canadian corporation with its head office in Montreal, Quebec, as appears from copy of an extract from the </w:t>
      </w:r>
      <w:r w:rsidRPr="00932292">
        <w:rPr>
          <w:rFonts w:ascii="Arial" w:hAnsi="Arial" w:cs="Arial"/>
          <w:i/>
          <w:color w:val="000000" w:themeColor="text1"/>
        </w:rPr>
        <w:t>Registraire des entreprises</w:t>
      </w:r>
      <w:r w:rsidRPr="00932292">
        <w:rPr>
          <w:rFonts w:ascii="Arial" w:hAnsi="Arial" w:cs="Arial"/>
          <w:i/>
          <w:color w:val="000000" w:themeColor="text1"/>
          <w:spacing w:val="-10"/>
        </w:rPr>
        <w:t xml:space="preserve"> </w:t>
      </w:r>
      <w:r w:rsidRPr="00932292">
        <w:rPr>
          <w:rFonts w:ascii="Arial" w:hAnsi="Arial" w:cs="Arial"/>
          <w:color w:val="000000" w:themeColor="text1"/>
        </w:rPr>
        <w:t>and</w:t>
      </w:r>
      <w:r w:rsidRPr="00932292">
        <w:rPr>
          <w:rFonts w:ascii="Arial" w:hAnsi="Arial" w:cs="Arial"/>
          <w:color w:val="000000" w:themeColor="text1"/>
          <w:spacing w:val="-11"/>
        </w:rPr>
        <w:t xml:space="preserve"> </w:t>
      </w:r>
      <w:r w:rsidRPr="00932292">
        <w:rPr>
          <w:rFonts w:ascii="Arial" w:hAnsi="Arial" w:cs="Arial"/>
          <w:color w:val="000000" w:themeColor="text1"/>
        </w:rPr>
        <w:t>from</w:t>
      </w:r>
      <w:r w:rsidRPr="00932292">
        <w:rPr>
          <w:rFonts w:ascii="Arial" w:hAnsi="Arial" w:cs="Arial"/>
          <w:color w:val="000000" w:themeColor="text1"/>
          <w:spacing w:val="-7"/>
        </w:rPr>
        <w:t xml:space="preserve"> </w:t>
      </w:r>
      <w:r w:rsidRPr="00932292">
        <w:rPr>
          <w:rFonts w:ascii="Arial" w:hAnsi="Arial" w:cs="Arial"/>
          <w:color w:val="000000" w:themeColor="text1"/>
        </w:rPr>
        <w:t>a</w:t>
      </w:r>
      <w:r w:rsidRPr="00932292">
        <w:rPr>
          <w:rFonts w:ascii="Arial" w:hAnsi="Arial" w:cs="Arial"/>
          <w:color w:val="000000" w:themeColor="text1"/>
          <w:spacing w:val="-11"/>
        </w:rPr>
        <w:t xml:space="preserve"> </w:t>
      </w:r>
      <w:r w:rsidRPr="00932292">
        <w:rPr>
          <w:rFonts w:ascii="Arial" w:hAnsi="Arial" w:cs="Arial"/>
          <w:color w:val="000000" w:themeColor="text1"/>
        </w:rPr>
        <w:t>copy</w:t>
      </w:r>
      <w:r w:rsidRPr="00932292">
        <w:rPr>
          <w:rFonts w:ascii="Arial" w:hAnsi="Arial" w:cs="Arial"/>
          <w:color w:val="000000" w:themeColor="text1"/>
          <w:spacing w:val="-12"/>
        </w:rPr>
        <w:t xml:space="preserve"> </w:t>
      </w:r>
      <w:r w:rsidRPr="00932292">
        <w:rPr>
          <w:rFonts w:ascii="Arial" w:hAnsi="Arial" w:cs="Arial"/>
          <w:color w:val="000000" w:themeColor="text1"/>
        </w:rPr>
        <w:t>of</w:t>
      </w:r>
      <w:r w:rsidRPr="00932292">
        <w:rPr>
          <w:rFonts w:ascii="Arial" w:hAnsi="Arial" w:cs="Arial"/>
          <w:color w:val="000000" w:themeColor="text1"/>
          <w:spacing w:val="-6"/>
        </w:rPr>
        <w:t xml:space="preserve"> </w:t>
      </w:r>
      <w:r w:rsidRPr="00932292">
        <w:rPr>
          <w:rFonts w:ascii="Arial" w:hAnsi="Arial" w:cs="Arial"/>
          <w:color w:val="000000" w:themeColor="text1"/>
        </w:rPr>
        <w:t>the</w:t>
      </w:r>
      <w:r w:rsidRPr="00932292">
        <w:rPr>
          <w:rFonts w:ascii="Arial" w:hAnsi="Arial" w:cs="Arial"/>
          <w:color w:val="000000" w:themeColor="text1"/>
          <w:spacing w:val="-8"/>
        </w:rPr>
        <w:t xml:space="preserve"> </w:t>
      </w:r>
      <w:r w:rsidRPr="00932292">
        <w:rPr>
          <w:rFonts w:ascii="Arial" w:hAnsi="Arial" w:cs="Arial"/>
          <w:color w:val="000000" w:themeColor="text1"/>
        </w:rPr>
        <w:t>Corporation</w:t>
      </w:r>
      <w:r w:rsidRPr="00932292">
        <w:rPr>
          <w:rFonts w:ascii="Arial" w:hAnsi="Arial" w:cs="Arial"/>
          <w:color w:val="000000" w:themeColor="text1"/>
          <w:spacing w:val="-8"/>
        </w:rPr>
        <w:t xml:space="preserve"> </w:t>
      </w:r>
      <w:r w:rsidRPr="00932292">
        <w:rPr>
          <w:rFonts w:ascii="Arial" w:hAnsi="Arial" w:cs="Arial"/>
          <w:color w:val="000000" w:themeColor="text1"/>
        </w:rPr>
        <w:t>Profile</w:t>
      </w:r>
      <w:r w:rsidRPr="00932292">
        <w:rPr>
          <w:rFonts w:ascii="Arial" w:hAnsi="Arial" w:cs="Arial"/>
          <w:color w:val="000000" w:themeColor="text1"/>
          <w:spacing w:val="-9"/>
        </w:rPr>
        <w:t xml:space="preserve"> </w:t>
      </w:r>
      <w:r w:rsidRPr="00932292">
        <w:rPr>
          <w:rFonts w:ascii="Arial" w:hAnsi="Arial" w:cs="Arial"/>
          <w:color w:val="000000" w:themeColor="text1"/>
        </w:rPr>
        <w:t>Report</w:t>
      </w:r>
      <w:r w:rsidRPr="00932292">
        <w:rPr>
          <w:rFonts w:ascii="Arial" w:hAnsi="Arial" w:cs="Arial"/>
          <w:color w:val="000000" w:themeColor="text1"/>
          <w:spacing w:val="-11"/>
        </w:rPr>
        <w:t xml:space="preserve"> </w:t>
      </w:r>
      <w:r w:rsidRPr="00932292">
        <w:rPr>
          <w:rFonts w:ascii="Arial" w:hAnsi="Arial" w:cs="Arial"/>
          <w:color w:val="000000" w:themeColor="text1"/>
        </w:rPr>
        <w:t>for</w:t>
      </w:r>
      <w:r w:rsidRPr="00932292">
        <w:rPr>
          <w:rFonts w:ascii="Arial" w:hAnsi="Arial" w:cs="Arial"/>
          <w:color w:val="000000" w:themeColor="text1"/>
          <w:spacing w:val="-10"/>
        </w:rPr>
        <w:t xml:space="preserve"> </w:t>
      </w:r>
      <w:r w:rsidRPr="00932292">
        <w:rPr>
          <w:rFonts w:ascii="Arial" w:hAnsi="Arial" w:cs="Arial"/>
          <w:color w:val="000000" w:themeColor="text1"/>
        </w:rPr>
        <w:t>the</w:t>
      </w:r>
      <w:r w:rsidRPr="00932292">
        <w:rPr>
          <w:rFonts w:ascii="Arial" w:hAnsi="Arial" w:cs="Arial"/>
          <w:color w:val="000000" w:themeColor="text1"/>
          <w:spacing w:val="-11"/>
        </w:rPr>
        <w:t xml:space="preserve"> </w:t>
      </w:r>
      <w:r w:rsidRPr="00932292">
        <w:rPr>
          <w:rFonts w:ascii="Arial" w:hAnsi="Arial" w:cs="Arial"/>
          <w:color w:val="000000" w:themeColor="text1"/>
        </w:rPr>
        <w:t>Royal</w:t>
      </w:r>
      <w:r w:rsidRPr="00932292">
        <w:rPr>
          <w:rFonts w:ascii="Arial" w:hAnsi="Arial" w:cs="Arial"/>
          <w:color w:val="000000" w:themeColor="text1"/>
          <w:spacing w:val="-10"/>
        </w:rPr>
        <w:t xml:space="preserve"> </w:t>
      </w:r>
      <w:r w:rsidRPr="00932292">
        <w:rPr>
          <w:rFonts w:ascii="Arial" w:hAnsi="Arial" w:cs="Arial"/>
          <w:color w:val="000000" w:themeColor="text1"/>
        </w:rPr>
        <w:t xml:space="preserve">Victoria Hospital, produced </w:t>
      </w:r>
      <w:r w:rsidRPr="00932292">
        <w:rPr>
          <w:rFonts w:ascii="Arial" w:hAnsi="Arial" w:cs="Arial"/>
          <w:i/>
          <w:color w:val="000000" w:themeColor="text1"/>
        </w:rPr>
        <w:t xml:space="preserve">en liasse </w:t>
      </w:r>
      <w:r w:rsidRPr="00932292">
        <w:rPr>
          <w:rFonts w:ascii="Arial" w:hAnsi="Arial" w:cs="Arial"/>
          <w:color w:val="000000" w:themeColor="text1"/>
        </w:rPr>
        <w:t xml:space="preserve">as </w:t>
      </w:r>
      <w:r w:rsidRPr="006E7B09">
        <w:rPr>
          <w:rFonts w:ascii="Arial" w:hAnsi="Arial" w:cs="Arial"/>
          <w:b/>
          <w:color w:val="000000" w:themeColor="text1"/>
        </w:rPr>
        <w:t>Exhibit</w:t>
      </w:r>
      <w:r w:rsidRPr="006E7B09">
        <w:rPr>
          <w:rFonts w:ascii="Arial" w:hAnsi="Arial" w:cs="Arial"/>
          <w:b/>
          <w:color w:val="000000" w:themeColor="text1"/>
          <w:spacing w:val="-7"/>
        </w:rPr>
        <w:t xml:space="preserve"> </w:t>
      </w:r>
      <w:r w:rsidR="00DD677E" w:rsidRPr="006E7B09">
        <w:rPr>
          <w:rFonts w:ascii="Arial" w:hAnsi="Arial" w:cs="Arial"/>
          <w:b/>
          <w:color w:val="000000" w:themeColor="text1"/>
        </w:rPr>
        <w:t>P-9</w:t>
      </w:r>
      <w:r w:rsidRPr="00932292">
        <w:rPr>
          <w:rFonts w:ascii="Arial" w:hAnsi="Arial" w:cs="Arial"/>
          <w:color w:val="000000" w:themeColor="text1"/>
        </w:rPr>
        <w:t xml:space="preserv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Allan Memorial Institute, was founded in 1943 </w:t>
      </w:r>
      <w:r w:rsidRPr="00932292">
        <w:rPr>
          <w:rFonts w:ascii="Arial" w:hAnsi="Arial" w:cs="Arial"/>
          <w:color w:val="000000" w:themeColor="text1"/>
          <w:spacing w:val="-2"/>
        </w:rPr>
        <w:t xml:space="preserve">and </w:t>
      </w:r>
      <w:r w:rsidRPr="00932292">
        <w:rPr>
          <w:rFonts w:ascii="Arial" w:hAnsi="Arial" w:cs="Arial"/>
          <w:color w:val="000000" w:themeColor="text1"/>
        </w:rPr>
        <w:t xml:space="preserve">was the psychiatry department of the Royal Victoria Hospital;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Allan Memorial Institute was administered by the Board of Governors of the Royal Victoria Hospital as appears from </w:t>
      </w:r>
      <w:r w:rsidR="00C94A6D">
        <w:rPr>
          <w:rFonts w:ascii="Arial" w:hAnsi="Arial" w:cs="Arial"/>
          <w:color w:val="000000" w:themeColor="text1"/>
        </w:rPr>
        <w:t xml:space="preserve">the </w:t>
      </w:r>
      <w:r w:rsidRPr="00932292">
        <w:rPr>
          <w:rFonts w:ascii="Arial" w:hAnsi="Arial" w:cs="Arial"/>
          <w:color w:val="000000" w:themeColor="text1"/>
        </w:rPr>
        <w:t xml:space="preserve">extract </w:t>
      </w:r>
      <w:r w:rsidR="00C94A6D" w:rsidRPr="00932292">
        <w:rPr>
          <w:rFonts w:ascii="Arial" w:hAnsi="Arial" w:cs="Arial"/>
          <w:color w:val="000000" w:themeColor="text1"/>
        </w:rPr>
        <w:t xml:space="preserve">copy </w:t>
      </w:r>
      <w:r w:rsidR="00C94A6D">
        <w:rPr>
          <w:rFonts w:ascii="Arial" w:hAnsi="Arial" w:cs="Arial"/>
          <w:color w:val="000000" w:themeColor="text1"/>
        </w:rPr>
        <w:t>of</w:t>
      </w:r>
      <w:r w:rsidRPr="00932292">
        <w:rPr>
          <w:rFonts w:ascii="Arial" w:hAnsi="Arial" w:cs="Arial"/>
          <w:color w:val="000000" w:themeColor="text1"/>
        </w:rPr>
        <w:t xml:space="preserve"> the </w:t>
      </w:r>
      <w:r w:rsidRPr="00932292">
        <w:rPr>
          <w:rFonts w:ascii="Arial" w:hAnsi="Arial" w:cs="Arial"/>
          <w:i/>
          <w:color w:val="000000" w:themeColor="text1"/>
        </w:rPr>
        <w:t>Registraire des entreprises</w:t>
      </w:r>
      <w:r w:rsidRPr="00932292">
        <w:rPr>
          <w:rFonts w:ascii="Arial" w:hAnsi="Arial" w:cs="Arial"/>
          <w:i/>
          <w:color w:val="000000" w:themeColor="text1"/>
          <w:spacing w:val="-10"/>
        </w:rPr>
        <w:t xml:space="preserve"> </w:t>
      </w:r>
      <w:r w:rsidRPr="00932292">
        <w:rPr>
          <w:rFonts w:ascii="Arial" w:hAnsi="Arial" w:cs="Arial"/>
          <w:color w:val="000000" w:themeColor="text1"/>
        </w:rPr>
        <w:t>and</w:t>
      </w:r>
      <w:r w:rsidRPr="00932292">
        <w:rPr>
          <w:rFonts w:ascii="Arial" w:hAnsi="Arial" w:cs="Arial"/>
          <w:color w:val="000000" w:themeColor="text1"/>
          <w:spacing w:val="-11"/>
        </w:rPr>
        <w:t xml:space="preserve"> </w:t>
      </w:r>
      <w:r w:rsidRPr="00932292">
        <w:rPr>
          <w:rFonts w:ascii="Arial" w:hAnsi="Arial" w:cs="Arial"/>
          <w:color w:val="000000" w:themeColor="text1"/>
        </w:rPr>
        <w:t>the</w:t>
      </w:r>
      <w:r w:rsidRPr="00932292">
        <w:rPr>
          <w:rFonts w:ascii="Arial" w:hAnsi="Arial" w:cs="Arial"/>
          <w:color w:val="000000" w:themeColor="text1"/>
          <w:spacing w:val="-8"/>
        </w:rPr>
        <w:t xml:space="preserve"> </w:t>
      </w:r>
      <w:r w:rsidRPr="00932292">
        <w:rPr>
          <w:rFonts w:ascii="Arial" w:hAnsi="Arial" w:cs="Arial"/>
          <w:color w:val="000000" w:themeColor="text1"/>
        </w:rPr>
        <w:t>Corporation</w:t>
      </w:r>
      <w:r w:rsidRPr="00932292">
        <w:rPr>
          <w:rFonts w:ascii="Arial" w:hAnsi="Arial" w:cs="Arial"/>
          <w:color w:val="000000" w:themeColor="text1"/>
          <w:spacing w:val="-8"/>
        </w:rPr>
        <w:t xml:space="preserve"> </w:t>
      </w:r>
      <w:r w:rsidRPr="00932292">
        <w:rPr>
          <w:rFonts w:ascii="Arial" w:hAnsi="Arial" w:cs="Arial"/>
          <w:color w:val="000000" w:themeColor="text1"/>
        </w:rPr>
        <w:t>Profile</w:t>
      </w:r>
      <w:r w:rsidRPr="00932292">
        <w:rPr>
          <w:rFonts w:ascii="Arial" w:hAnsi="Arial" w:cs="Arial"/>
          <w:color w:val="000000" w:themeColor="text1"/>
          <w:spacing w:val="-9"/>
        </w:rPr>
        <w:t xml:space="preserve"> </w:t>
      </w:r>
      <w:r w:rsidRPr="00932292">
        <w:rPr>
          <w:rFonts w:ascii="Arial" w:hAnsi="Arial" w:cs="Arial"/>
          <w:color w:val="000000" w:themeColor="text1"/>
        </w:rPr>
        <w:t>Report</w:t>
      </w:r>
      <w:r w:rsidRPr="00932292">
        <w:rPr>
          <w:rFonts w:ascii="Arial" w:hAnsi="Arial" w:cs="Arial"/>
          <w:color w:val="000000" w:themeColor="text1"/>
          <w:spacing w:val="-11"/>
        </w:rPr>
        <w:t xml:space="preserve"> </w:t>
      </w:r>
      <w:r w:rsidRPr="00932292">
        <w:rPr>
          <w:rFonts w:ascii="Arial" w:hAnsi="Arial" w:cs="Arial"/>
          <w:color w:val="000000" w:themeColor="text1"/>
        </w:rPr>
        <w:t>for</w:t>
      </w:r>
      <w:r w:rsidRPr="00932292">
        <w:rPr>
          <w:rFonts w:ascii="Arial" w:hAnsi="Arial" w:cs="Arial"/>
          <w:color w:val="000000" w:themeColor="text1"/>
          <w:spacing w:val="-10"/>
        </w:rPr>
        <w:t xml:space="preserve"> </w:t>
      </w:r>
      <w:r w:rsidRPr="00932292">
        <w:rPr>
          <w:rFonts w:ascii="Arial" w:hAnsi="Arial" w:cs="Arial"/>
          <w:color w:val="000000" w:themeColor="text1"/>
        </w:rPr>
        <w:t>the</w:t>
      </w:r>
      <w:r w:rsidRPr="00932292">
        <w:rPr>
          <w:rFonts w:ascii="Arial" w:hAnsi="Arial" w:cs="Arial"/>
          <w:color w:val="000000" w:themeColor="text1"/>
          <w:spacing w:val="-11"/>
        </w:rPr>
        <w:t xml:space="preserve"> </w:t>
      </w:r>
      <w:r w:rsidRPr="00932292">
        <w:rPr>
          <w:rFonts w:ascii="Arial" w:hAnsi="Arial" w:cs="Arial"/>
          <w:color w:val="000000" w:themeColor="text1"/>
        </w:rPr>
        <w:t>Royal</w:t>
      </w:r>
      <w:r w:rsidRPr="00932292">
        <w:rPr>
          <w:rFonts w:ascii="Arial" w:hAnsi="Arial" w:cs="Arial"/>
          <w:color w:val="000000" w:themeColor="text1"/>
          <w:spacing w:val="-10"/>
        </w:rPr>
        <w:t xml:space="preserve"> </w:t>
      </w:r>
      <w:r w:rsidRPr="00932292">
        <w:rPr>
          <w:rFonts w:ascii="Arial" w:hAnsi="Arial" w:cs="Arial"/>
          <w:color w:val="000000" w:themeColor="text1"/>
        </w:rPr>
        <w:t xml:space="preserve">Victoria Hospital, </w:t>
      </w:r>
      <w:r w:rsidRPr="006E7B09">
        <w:rPr>
          <w:rFonts w:ascii="Arial" w:hAnsi="Arial" w:cs="Arial"/>
          <w:b/>
          <w:color w:val="000000" w:themeColor="text1"/>
        </w:rPr>
        <w:t>Exhibit</w:t>
      </w:r>
      <w:r w:rsidRPr="006E7B09">
        <w:rPr>
          <w:rFonts w:ascii="Arial" w:hAnsi="Arial" w:cs="Arial"/>
          <w:b/>
          <w:color w:val="000000" w:themeColor="text1"/>
          <w:spacing w:val="-7"/>
        </w:rPr>
        <w:t xml:space="preserve"> </w:t>
      </w:r>
      <w:r w:rsidR="00DD677E" w:rsidRPr="006E7B09">
        <w:rPr>
          <w:rFonts w:ascii="Arial" w:hAnsi="Arial" w:cs="Arial"/>
          <w:b/>
          <w:color w:val="000000" w:themeColor="text1"/>
        </w:rPr>
        <w:t>P-9</w:t>
      </w:r>
      <w:r w:rsidRPr="00932292">
        <w:rPr>
          <w:rFonts w:ascii="Arial" w:hAnsi="Arial" w:cs="Arial"/>
          <w:color w:val="000000" w:themeColor="text1"/>
        </w:rPr>
        <w:t xml:space="preserve">;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lastRenderedPageBreak/>
        <w:t>The experimental research and treatments were conducted at the Allan Memorial during the time it was co-administered by the Royal Victoria Hospital;</w:t>
      </w: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Paragraphedeliste"/>
        <w:numPr>
          <w:ilvl w:val="0"/>
          <w:numId w:val="6"/>
        </w:numPr>
        <w:jc w:val="both"/>
        <w:rPr>
          <w:rFonts w:ascii="Arial" w:hAnsi="Arial" w:cs="Arial"/>
          <w:b/>
          <w:color w:val="000000" w:themeColor="text1"/>
        </w:rPr>
      </w:pPr>
      <w:r w:rsidRPr="00932292">
        <w:rPr>
          <w:rFonts w:ascii="Arial" w:hAnsi="Arial" w:cs="Arial"/>
          <w:b/>
          <w:color w:val="000000" w:themeColor="text1"/>
        </w:rPr>
        <w:t>McGill University</w:t>
      </w:r>
    </w:p>
    <w:p w:rsidR="00BD3BA0" w:rsidRPr="00932292" w:rsidRDefault="00BD3BA0" w:rsidP="00BD3BA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McGill</w:t>
      </w:r>
      <w:r w:rsidRPr="00932292">
        <w:rPr>
          <w:rFonts w:ascii="Arial" w:hAnsi="Arial" w:cs="Arial"/>
          <w:color w:val="000000" w:themeColor="text1"/>
          <w:spacing w:val="-18"/>
        </w:rPr>
        <w:t xml:space="preserve"> </w:t>
      </w:r>
      <w:r w:rsidRPr="00932292">
        <w:rPr>
          <w:rFonts w:ascii="Arial" w:hAnsi="Arial" w:cs="Arial"/>
          <w:color w:val="000000" w:themeColor="text1"/>
        </w:rPr>
        <w:t>University</w:t>
      </w:r>
      <w:r w:rsidRPr="00932292">
        <w:rPr>
          <w:rFonts w:ascii="Arial" w:hAnsi="Arial" w:cs="Arial"/>
          <w:color w:val="000000" w:themeColor="text1"/>
          <w:spacing w:val="-20"/>
        </w:rPr>
        <w:t xml:space="preserve"> </w:t>
      </w:r>
      <w:r w:rsidRPr="00932292">
        <w:rPr>
          <w:rFonts w:ascii="Arial" w:hAnsi="Arial" w:cs="Arial"/>
          <w:color w:val="000000" w:themeColor="text1"/>
        </w:rPr>
        <w:t>Health</w:t>
      </w:r>
      <w:r w:rsidRPr="00932292">
        <w:rPr>
          <w:rFonts w:ascii="Arial" w:hAnsi="Arial" w:cs="Arial"/>
          <w:color w:val="000000" w:themeColor="text1"/>
          <w:spacing w:val="-16"/>
        </w:rPr>
        <w:t xml:space="preserve"> </w:t>
      </w:r>
      <w:r w:rsidRPr="00932292">
        <w:rPr>
          <w:rFonts w:ascii="Arial" w:hAnsi="Arial" w:cs="Arial"/>
          <w:color w:val="000000" w:themeColor="text1"/>
        </w:rPr>
        <w:t>Centre</w:t>
      </w:r>
      <w:r w:rsidRPr="00932292">
        <w:rPr>
          <w:rFonts w:ascii="Arial" w:hAnsi="Arial" w:cs="Arial"/>
          <w:color w:val="000000" w:themeColor="text1"/>
          <w:spacing w:val="-19"/>
        </w:rPr>
        <w:t xml:space="preserve"> </w:t>
      </w:r>
      <w:r w:rsidRPr="00932292">
        <w:rPr>
          <w:rFonts w:ascii="Arial" w:hAnsi="Arial" w:cs="Arial"/>
          <w:color w:val="000000" w:themeColor="text1"/>
        </w:rPr>
        <w:t>(“McGill”)</w:t>
      </w:r>
      <w:r w:rsidRPr="00932292">
        <w:rPr>
          <w:rFonts w:ascii="Arial" w:hAnsi="Arial" w:cs="Arial"/>
          <w:color w:val="000000" w:themeColor="text1"/>
          <w:spacing w:val="-18"/>
        </w:rPr>
        <w:t xml:space="preserve"> </w:t>
      </w:r>
      <w:r w:rsidRPr="00932292">
        <w:rPr>
          <w:rFonts w:ascii="Arial" w:hAnsi="Arial" w:cs="Arial"/>
          <w:color w:val="000000" w:themeColor="text1"/>
        </w:rPr>
        <w:t>is</w:t>
      </w:r>
      <w:r w:rsidRPr="00932292">
        <w:rPr>
          <w:rFonts w:ascii="Arial" w:hAnsi="Arial" w:cs="Arial"/>
          <w:color w:val="000000" w:themeColor="text1"/>
          <w:spacing w:val="-18"/>
        </w:rPr>
        <w:t xml:space="preserve"> </w:t>
      </w:r>
      <w:r w:rsidRPr="00932292">
        <w:rPr>
          <w:rFonts w:ascii="Arial" w:hAnsi="Arial" w:cs="Arial"/>
          <w:color w:val="000000" w:themeColor="text1"/>
        </w:rPr>
        <w:t>a</w:t>
      </w:r>
      <w:r w:rsidRPr="00932292">
        <w:rPr>
          <w:rFonts w:ascii="Arial" w:hAnsi="Arial" w:cs="Arial"/>
          <w:color w:val="000000" w:themeColor="text1"/>
          <w:spacing w:val="-16"/>
        </w:rPr>
        <w:t xml:space="preserve"> </w:t>
      </w:r>
      <w:r w:rsidRPr="00932292">
        <w:rPr>
          <w:rFonts w:ascii="Arial" w:hAnsi="Arial" w:cs="Arial"/>
          <w:color w:val="000000" w:themeColor="text1"/>
        </w:rPr>
        <w:t>Canadian</w:t>
      </w:r>
      <w:r w:rsidRPr="00932292">
        <w:rPr>
          <w:rFonts w:ascii="Arial" w:hAnsi="Arial" w:cs="Arial"/>
          <w:color w:val="000000" w:themeColor="text1"/>
          <w:spacing w:val="-21"/>
        </w:rPr>
        <w:t xml:space="preserve"> </w:t>
      </w:r>
      <w:r w:rsidRPr="00932292">
        <w:rPr>
          <w:rFonts w:ascii="Arial" w:hAnsi="Arial" w:cs="Arial"/>
          <w:color w:val="000000" w:themeColor="text1"/>
        </w:rPr>
        <w:t>corporation</w:t>
      </w:r>
      <w:r w:rsidRPr="00932292">
        <w:rPr>
          <w:rFonts w:ascii="Arial" w:hAnsi="Arial" w:cs="Arial"/>
          <w:color w:val="000000" w:themeColor="text1"/>
          <w:spacing w:val="-16"/>
        </w:rPr>
        <w:t xml:space="preserve"> </w:t>
      </w:r>
      <w:r w:rsidRPr="00932292">
        <w:rPr>
          <w:rFonts w:ascii="Arial" w:hAnsi="Arial" w:cs="Arial"/>
          <w:color w:val="000000" w:themeColor="text1"/>
        </w:rPr>
        <w:t>with its</w:t>
      </w:r>
      <w:r w:rsidRPr="00932292">
        <w:rPr>
          <w:rFonts w:ascii="Arial" w:hAnsi="Arial" w:cs="Arial"/>
          <w:color w:val="000000" w:themeColor="text1"/>
          <w:spacing w:val="-10"/>
        </w:rPr>
        <w:t xml:space="preserve"> </w:t>
      </w:r>
      <w:r w:rsidRPr="00932292">
        <w:rPr>
          <w:rFonts w:ascii="Arial" w:hAnsi="Arial" w:cs="Arial"/>
          <w:color w:val="000000" w:themeColor="text1"/>
        </w:rPr>
        <w:t>head</w:t>
      </w:r>
      <w:r w:rsidRPr="00932292">
        <w:rPr>
          <w:rFonts w:ascii="Arial" w:hAnsi="Arial" w:cs="Arial"/>
          <w:color w:val="000000" w:themeColor="text1"/>
          <w:spacing w:val="-12"/>
        </w:rPr>
        <w:t xml:space="preserve"> </w:t>
      </w:r>
      <w:r w:rsidRPr="00932292">
        <w:rPr>
          <w:rFonts w:ascii="Arial" w:hAnsi="Arial" w:cs="Arial"/>
          <w:color w:val="000000" w:themeColor="text1"/>
        </w:rPr>
        <w:t>office</w:t>
      </w:r>
      <w:r w:rsidRPr="00932292">
        <w:rPr>
          <w:rFonts w:ascii="Arial" w:hAnsi="Arial" w:cs="Arial"/>
          <w:color w:val="000000" w:themeColor="text1"/>
          <w:spacing w:val="-9"/>
        </w:rPr>
        <w:t xml:space="preserve"> </w:t>
      </w:r>
      <w:r w:rsidRPr="00932292">
        <w:rPr>
          <w:rFonts w:ascii="Arial" w:hAnsi="Arial" w:cs="Arial"/>
          <w:color w:val="000000" w:themeColor="text1"/>
        </w:rPr>
        <w:t>in</w:t>
      </w:r>
      <w:r w:rsidRPr="00932292">
        <w:rPr>
          <w:rFonts w:ascii="Arial" w:hAnsi="Arial" w:cs="Arial"/>
          <w:color w:val="000000" w:themeColor="text1"/>
          <w:spacing w:val="-9"/>
        </w:rPr>
        <w:t xml:space="preserve"> </w:t>
      </w:r>
      <w:r w:rsidRPr="00932292">
        <w:rPr>
          <w:rFonts w:ascii="Arial" w:hAnsi="Arial" w:cs="Arial"/>
          <w:color w:val="000000" w:themeColor="text1"/>
        </w:rPr>
        <w:t>Montreal,</w:t>
      </w:r>
      <w:r w:rsidRPr="00932292">
        <w:rPr>
          <w:rFonts w:ascii="Arial" w:hAnsi="Arial" w:cs="Arial"/>
          <w:color w:val="000000" w:themeColor="text1"/>
          <w:spacing w:val="-10"/>
        </w:rPr>
        <w:t xml:space="preserve"> </w:t>
      </w:r>
      <w:r w:rsidRPr="00932292">
        <w:rPr>
          <w:rFonts w:ascii="Arial" w:hAnsi="Arial" w:cs="Arial"/>
          <w:color w:val="000000" w:themeColor="text1"/>
        </w:rPr>
        <w:t>Quebec;</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spacing w:val="-10"/>
        </w:rPr>
        <w:t xml:space="preserve">McGill’s </w:t>
      </w:r>
      <w:r w:rsidRPr="00932292">
        <w:rPr>
          <w:rFonts w:ascii="Arial" w:hAnsi="Arial" w:cs="Arial"/>
          <w:color w:val="000000" w:themeColor="text1"/>
        </w:rPr>
        <w:t>stated</w:t>
      </w:r>
      <w:r w:rsidRPr="00932292">
        <w:rPr>
          <w:rFonts w:ascii="Arial" w:hAnsi="Arial" w:cs="Arial"/>
          <w:color w:val="000000" w:themeColor="text1"/>
          <w:spacing w:val="-11"/>
        </w:rPr>
        <w:t xml:space="preserve"> </w:t>
      </w:r>
      <w:r w:rsidRPr="00932292">
        <w:rPr>
          <w:rFonts w:ascii="Arial" w:hAnsi="Arial" w:cs="Arial"/>
          <w:color w:val="000000" w:themeColor="text1"/>
        </w:rPr>
        <w:t>activities</w:t>
      </w:r>
      <w:r w:rsidRPr="00932292">
        <w:rPr>
          <w:rFonts w:ascii="Arial" w:hAnsi="Arial" w:cs="Arial"/>
          <w:color w:val="000000" w:themeColor="text1"/>
          <w:spacing w:val="-10"/>
        </w:rPr>
        <w:t xml:space="preserve"> </w:t>
      </w:r>
      <w:r w:rsidRPr="00932292">
        <w:rPr>
          <w:rFonts w:ascii="Arial" w:hAnsi="Arial" w:cs="Arial"/>
          <w:color w:val="000000" w:themeColor="text1"/>
        </w:rPr>
        <w:t>include</w:t>
      </w:r>
      <w:r w:rsidRPr="00932292">
        <w:rPr>
          <w:rFonts w:ascii="Arial" w:hAnsi="Arial" w:cs="Arial"/>
          <w:color w:val="000000" w:themeColor="text1"/>
          <w:spacing w:val="-9"/>
        </w:rPr>
        <w:t xml:space="preserve"> </w:t>
      </w:r>
      <w:r w:rsidRPr="00932292">
        <w:rPr>
          <w:rFonts w:ascii="Arial" w:hAnsi="Arial" w:cs="Arial"/>
          <w:color w:val="000000" w:themeColor="text1"/>
        </w:rPr>
        <w:t>both</w:t>
      </w:r>
      <w:r w:rsidRPr="00932292">
        <w:rPr>
          <w:rFonts w:ascii="Arial" w:hAnsi="Arial" w:cs="Arial"/>
          <w:color w:val="000000" w:themeColor="text1"/>
          <w:spacing w:val="-9"/>
        </w:rPr>
        <w:t xml:space="preserve"> </w:t>
      </w:r>
      <w:r w:rsidRPr="00932292">
        <w:rPr>
          <w:rFonts w:ascii="Arial" w:hAnsi="Arial" w:cs="Arial"/>
          <w:color w:val="000000" w:themeColor="text1"/>
        </w:rPr>
        <w:t>short-term</w:t>
      </w:r>
      <w:r w:rsidRPr="00932292">
        <w:rPr>
          <w:rFonts w:ascii="Arial" w:hAnsi="Arial" w:cs="Arial"/>
          <w:color w:val="000000" w:themeColor="text1"/>
          <w:spacing w:val="-11"/>
        </w:rPr>
        <w:t xml:space="preserve"> </w:t>
      </w:r>
      <w:r w:rsidRPr="00932292">
        <w:rPr>
          <w:rFonts w:ascii="Arial" w:hAnsi="Arial" w:cs="Arial"/>
          <w:color w:val="000000" w:themeColor="text1"/>
        </w:rPr>
        <w:t xml:space="preserve">and long-term hospital centres and the establishment of public health services, the whole as appears from copy of </w:t>
      </w:r>
      <w:r w:rsidRPr="00932292">
        <w:rPr>
          <w:rFonts w:ascii="Arial" w:hAnsi="Arial" w:cs="Arial"/>
          <w:i/>
          <w:color w:val="000000" w:themeColor="text1"/>
        </w:rPr>
        <w:t>Registraire des entreprises</w:t>
      </w:r>
      <w:r w:rsidRPr="00932292">
        <w:rPr>
          <w:rFonts w:ascii="Arial" w:hAnsi="Arial" w:cs="Arial"/>
          <w:color w:val="000000" w:themeColor="text1"/>
        </w:rPr>
        <w:t xml:space="preserve"> extract, </w:t>
      </w:r>
      <w:r w:rsidRPr="00932292">
        <w:rPr>
          <w:rFonts w:ascii="Arial" w:hAnsi="Arial" w:cs="Arial"/>
          <w:b/>
          <w:color w:val="000000" w:themeColor="text1"/>
        </w:rPr>
        <w:t>Exhibit</w:t>
      </w:r>
      <w:r w:rsidRPr="00932292">
        <w:rPr>
          <w:rFonts w:ascii="Arial" w:hAnsi="Arial" w:cs="Arial"/>
          <w:b/>
          <w:color w:val="000000" w:themeColor="text1"/>
          <w:spacing w:val="-7"/>
        </w:rPr>
        <w:t xml:space="preserve"> </w:t>
      </w:r>
      <w:r w:rsidR="00DD677E">
        <w:rPr>
          <w:rFonts w:ascii="Arial" w:hAnsi="Arial" w:cs="Arial"/>
          <w:b/>
          <w:color w:val="000000" w:themeColor="text1"/>
        </w:rPr>
        <w:t>P-10</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In July</w:t>
      </w:r>
      <w:r w:rsidRPr="00932292">
        <w:rPr>
          <w:rFonts w:ascii="Arial" w:hAnsi="Arial" w:cs="Arial"/>
          <w:color w:val="000000" w:themeColor="text1"/>
          <w:spacing w:val="-12"/>
        </w:rPr>
        <w:t xml:space="preserve">, </w:t>
      </w:r>
      <w:r w:rsidRPr="00932292">
        <w:rPr>
          <w:rFonts w:ascii="Arial" w:hAnsi="Arial" w:cs="Arial"/>
          <w:color w:val="000000" w:themeColor="text1"/>
        </w:rPr>
        <w:t>1943,</w:t>
      </w:r>
      <w:r w:rsidRPr="00932292">
        <w:rPr>
          <w:rFonts w:ascii="Arial" w:hAnsi="Arial" w:cs="Arial"/>
          <w:color w:val="000000" w:themeColor="text1"/>
          <w:spacing w:val="-9"/>
        </w:rPr>
        <w:t xml:space="preserve"> </w:t>
      </w:r>
      <w:r w:rsidRPr="00932292">
        <w:rPr>
          <w:rFonts w:ascii="Arial" w:hAnsi="Arial" w:cs="Arial"/>
          <w:color w:val="000000" w:themeColor="text1"/>
        </w:rPr>
        <w:t>McGill</w:t>
      </w:r>
      <w:r w:rsidRPr="00932292">
        <w:rPr>
          <w:rFonts w:ascii="Arial" w:hAnsi="Arial" w:cs="Arial"/>
          <w:color w:val="000000" w:themeColor="text1"/>
          <w:spacing w:val="-11"/>
        </w:rPr>
        <w:t xml:space="preserve"> </w:t>
      </w:r>
      <w:r w:rsidRPr="00932292">
        <w:rPr>
          <w:rFonts w:ascii="Arial" w:hAnsi="Arial" w:cs="Arial"/>
          <w:color w:val="000000" w:themeColor="text1"/>
        </w:rPr>
        <w:t>University</w:t>
      </w:r>
      <w:r w:rsidRPr="00932292">
        <w:rPr>
          <w:rFonts w:ascii="Arial" w:hAnsi="Arial" w:cs="Arial"/>
          <w:color w:val="000000" w:themeColor="text1"/>
          <w:spacing w:val="-12"/>
        </w:rPr>
        <w:t xml:space="preserve">’s </w:t>
      </w:r>
      <w:r w:rsidRPr="00932292">
        <w:rPr>
          <w:rFonts w:ascii="Arial" w:hAnsi="Arial" w:cs="Arial"/>
          <w:color w:val="000000" w:themeColor="text1"/>
        </w:rPr>
        <w:t>Board</w:t>
      </w:r>
      <w:r w:rsidRPr="00932292">
        <w:rPr>
          <w:rFonts w:ascii="Arial" w:hAnsi="Arial" w:cs="Arial"/>
          <w:color w:val="000000" w:themeColor="text1"/>
          <w:spacing w:val="-9"/>
        </w:rPr>
        <w:t xml:space="preserve"> </w:t>
      </w:r>
      <w:r w:rsidRPr="00932292">
        <w:rPr>
          <w:rFonts w:ascii="Arial" w:hAnsi="Arial" w:cs="Arial"/>
          <w:color w:val="000000" w:themeColor="text1"/>
        </w:rPr>
        <w:t>of</w:t>
      </w:r>
      <w:r w:rsidRPr="00932292">
        <w:rPr>
          <w:rFonts w:ascii="Arial" w:hAnsi="Arial" w:cs="Arial"/>
          <w:color w:val="000000" w:themeColor="text1"/>
          <w:spacing w:val="-10"/>
        </w:rPr>
        <w:t xml:space="preserve"> </w:t>
      </w:r>
      <w:r w:rsidRPr="00932292">
        <w:rPr>
          <w:rFonts w:ascii="Arial" w:hAnsi="Arial" w:cs="Arial"/>
          <w:color w:val="000000" w:themeColor="text1"/>
        </w:rPr>
        <w:t>Governors</w:t>
      </w:r>
      <w:r w:rsidRPr="00932292">
        <w:rPr>
          <w:rFonts w:ascii="Arial" w:hAnsi="Arial" w:cs="Arial"/>
          <w:color w:val="000000" w:themeColor="text1"/>
          <w:spacing w:val="-10"/>
        </w:rPr>
        <w:t xml:space="preserve"> </w:t>
      </w:r>
      <w:r w:rsidRPr="00932292">
        <w:rPr>
          <w:rFonts w:ascii="Arial" w:hAnsi="Arial" w:cs="Arial"/>
          <w:color w:val="000000" w:themeColor="text1"/>
        </w:rPr>
        <w:t>appointed</w:t>
      </w:r>
      <w:r w:rsidRPr="00932292">
        <w:rPr>
          <w:rFonts w:ascii="Arial" w:hAnsi="Arial" w:cs="Arial"/>
          <w:color w:val="000000" w:themeColor="text1"/>
          <w:spacing w:val="-9"/>
        </w:rPr>
        <w:t xml:space="preserve"> Dr. </w:t>
      </w:r>
      <w:r w:rsidRPr="00932292">
        <w:rPr>
          <w:rFonts w:ascii="Arial" w:hAnsi="Arial" w:cs="Arial"/>
          <w:color w:val="000000" w:themeColor="text1"/>
        </w:rPr>
        <w:t>Cameron</w:t>
      </w:r>
      <w:r w:rsidRPr="00932292">
        <w:rPr>
          <w:rFonts w:ascii="Arial" w:hAnsi="Arial" w:cs="Arial"/>
          <w:color w:val="000000" w:themeColor="text1"/>
          <w:spacing w:val="-12"/>
        </w:rPr>
        <w:t xml:space="preserve"> </w:t>
      </w:r>
      <w:r w:rsidRPr="00932292">
        <w:rPr>
          <w:rFonts w:ascii="Arial" w:hAnsi="Arial" w:cs="Arial"/>
          <w:color w:val="000000" w:themeColor="text1"/>
        </w:rPr>
        <w:t>as Professor of Psychiatry, Founding Director of the Allan Memorial Institute of Psychiatry</w:t>
      </w:r>
      <w:r w:rsidRPr="00932292">
        <w:rPr>
          <w:rFonts w:ascii="Arial" w:hAnsi="Arial" w:cs="Arial"/>
          <w:color w:val="000000" w:themeColor="text1"/>
          <w:position w:val="8"/>
        </w:rPr>
        <w:t xml:space="preserve"> </w:t>
      </w:r>
      <w:r w:rsidRPr="00932292">
        <w:rPr>
          <w:rFonts w:ascii="Arial" w:hAnsi="Arial" w:cs="Arial"/>
          <w:color w:val="000000" w:themeColor="text1"/>
        </w:rPr>
        <w:t>as well as</w:t>
      </w:r>
      <w:r w:rsidRPr="00932292">
        <w:rPr>
          <w:rFonts w:ascii="Arial" w:hAnsi="Arial" w:cs="Arial"/>
          <w:color w:val="000000" w:themeColor="text1"/>
          <w:spacing w:val="-8"/>
        </w:rPr>
        <w:t xml:space="preserve"> </w:t>
      </w:r>
      <w:r w:rsidRPr="00932292">
        <w:rPr>
          <w:rFonts w:ascii="Arial" w:hAnsi="Arial" w:cs="Arial"/>
          <w:color w:val="000000" w:themeColor="text1"/>
        </w:rPr>
        <w:t>Chairman</w:t>
      </w:r>
      <w:r w:rsidRPr="00932292">
        <w:rPr>
          <w:rFonts w:ascii="Arial" w:hAnsi="Arial" w:cs="Arial"/>
          <w:color w:val="000000" w:themeColor="text1"/>
          <w:spacing w:val="-11"/>
        </w:rPr>
        <w:t xml:space="preserve"> </w:t>
      </w:r>
      <w:r w:rsidRPr="00932292">
        <w:rPr>
          <w:rFonts w:ascii="Arial" w:hAnsi="Arial" w:cs="Arial"/>
          <w:color w:val="000000" w:themeColor="text1"/>
        </w:rPr>
        <w:t>of</w:t>
      </w:r>
      <w:r w:rsidRPr="00932292">
        <w:rPr>
          <w:rFonts w:ascii="Arial" w:hAnsi="Arial" w:cs="Arial"/>
          <w:color w:val="000000" w:themeColor="text1"/>
          <w:spacing w:val="-7"/>
        </w:rPr>
        <w:t xml:space="preserve"> </w:t>
      </w:r>
      <w:r w:rsidRPr="00932292">
        <w:rPr>
          <w:rFonts w:ascii="Arial" w:hAnsi="Arial" w:cs="Arial"/>
          <w:color w:val="000000" w:themeColor="text1"/>
        </w:rPr>
        <w:t>the</w:t>
      </w:r>
      <w:r w:rsidRPr="00932292">
        <w:rPr>
          <w:rFonts w:ascii="Arial" w:hAnsi="Arial" w:cs="Arial"/>
          <w:color w:val="000000" w:themeColor="text1"/>
          <w:spacing w:val="-11"/>
        </w:rPr>
        <w:t xml:space="preserve"> </w:t>
      </w:r>
      <w:r w:rsidRPr="00932292">
        <w:rPr>
          <w:rFonts w:ascii="Arial" w:hAnsi="Arial" w:cs="Arial"/>
          <w:color w:val="000000" w:themeColor="text1"/>
        </w:rPr>
        <w:t>Department</w:t>
      </w:r>
      <w:r w:rsidRPr="00932292">
        <w:rPr>
          <w:rFonts w:ascii="Arial" w:hAnsi="Arial" w:cs="Arial"/>
          <w:color w:val="000000" w:themeColor="text1"/>
          <w:spacing w:val="-11"/>
        </w:rPr>
        <w:t xml:space="preserve"> </w:t>
      </w:r>
      <w:r w:rsidRPr="00932292">
        <w:rPr>
          <w:rFonts w:ascii="Arial" w:hAnsi="Arial" w:cs="Arial"/>
          <w:color w:val="000000" w:themeColor="text1"/>
        </w:rPr>
        <w:t>of</w:t>
      </w:r>
      <w:r w:rsidRPr="00932292">
        <w:rPr>
          <w:rFonts w:ascii="Arial" w:hAnsi="Arial" w:cs="Arial"/>
          <w:color w:val="000000" w:themeColor="text1"/>
          <w:spacing w:val="-9"/>
        </w:rPr>
        <w:t xml:space="preserve"> </w:t>
      </w:r>
      <w:r w:rsidRPr="00932292">
        <w:rPr>
          <w:rFonts w:ascii="Arial" w:hAnsi="Arial" w:cs="Arial"/>
          <w:color w:val="000000" w:themeColor="text1"/>
        </w:rPr>
        <w:t>Psychiatry</w:t>
      </w:r>
      <w:r w:rsidRPr="00932292">
        <w:rPr>
          <w:rFonts w:ascii="Arial" w:hAnsi="Arial" w:cs="Arial"/>
          <w:color w:val="000000" w:themeColor="text1"/>
          <w:spacing w:val="-13"/>
        </w:rPr>
        <w:t xml:space="preserve"> </w:t>
      </w:r>
      <w:r w:rsidRPr="00932292">
        <w:rPr>
          <w:rFonts w:ascii="Arial" w:hAnsi="Arial" w:cs="Arial"/>
          <w:color w:val="000000" w:themeColor="text1"/>
        </w:rPr>
        <w:t>of</w:t>
      </w:r>
      <w:r w:rsidRPr="00932292">
        <w:rPr>
          <w:rFonts w:ascii="Arial" w:hAnsi="Arial" w:cs="Arial"/>
          <w:color w:val="000000" w:themeColor="text1"/>
          <w:spacing w:val="-9"/>
        </w:rPr>
        <w:t xml:space="preserve"> </w:t>
      </w:r>
      <w:r w:rsidRPr="00932292">
        <w:rPr>
          <w:rFonts w:ascii="Arial" w:hAnsi="Arial" w:cs="Arial"/>
          <w:color w:val="000000" w:themeColor="text1"/>
        </w:rPr>
        <w:t>McGill</w:t>
      </w:r>
      <w:r w:rsidRPr="00932292">
        <w:rPr>
          <w:rFonts w:ascii="Arial" w:hAnsi="Arial" w:cs="Arial"/>
          <w:color w:val="000000" w:themeColor="text1"/>
          <w:spacing w:val="-10"/>
        </w:rPr>
        <w:t xml:space="preserve">, </w:t>
      </w:r>
      <w:r w:rsidRPr="00932292">
        <w:rPr>
          <w:rFonts w:ascii="Arial" w:hAnsi="Arial" w:cs="Arial"/>
          <w:color w:val="000000" w:themeColor="text1"/>
        </w:rPr>
        <w:t>as</w:t>
      </w:r>
      <w:r w:rsidRPr="00932292">
        <w:rPr>
          <w:rFonts w:ascii="Arial" w:hAnsi="Arial" w:cs="Arial"/>
          <w:color w:val="000000" w:themeColor="text1"/>
          <w:spacing w:val="-9"/>
        </w:rPr>
        <w:t xml:space="preserve"> </w:t>
      </w:r>
      <w:r w:rsidRPr="00932292">
        <w:rPr>
          <w:rFonts w:ascii="Arial" w:hAnsi="Arial" w:cs="Arial"/>
          <w:color w:val="000000" w:themeColor="text1"/>
        </w:rPr>
        <w:t>appears</w:t>
      </w:r>
      <w:r w:rsidRPr="00932292">
        <w:rPr>
          <w:rFonts w:ascii="Arial" w:hAnsi="Arial" w:cs="Arial"/>
          <w:color w:val="000000" w:themeColor="text1"/>
          <w:spacing w:val="-7"/>
        </w:rPr>
        <w:t xml:space="preserve"> </w:t>
      </w:r>
      <w:r w:rsidRPr="00932292">
        <w:rPr>
          <w:rFonts w:ascii="Arial" w:hAnsi="Arial" w:cs="Arial"/>
          <w:color w:val="000000" w:themeColor="text1"/>
        </w:rPr>
        <w:t>from</w:t>
      </w:r>
      <w:r w:rsidRPr="00932292">
        <w:rPr>
          <w:rFonts w:ascii="Arial" w:hAnsi="Arial" w:cs="Arial"/>
          <w:color w:val="000000" w:themeColor="text1"/>
          <w:spacing w:val="-7"/>
        </w:rPr>
        <w:t xml:space="preserve"> </w:t>
      </w:r>
      <w:r w:rsidRPr="00932292">
        <w:rPr>
          <w:rFonts w:ascii="Arial" w:hAnsi="Arial" w:cs="Arial"/>
          <w:color w:val="000000" w:themeColor="text1"/>
        </w:rPr>
        <w:t>copy</w:t>
      </w:r>
      <w:r w:rsidRPr="00932292">
        <w:rPr>
          <w:rFonts w:ascii="Arial" w:hAnsi="Arial" w:cs="Arial"/>
          <w:color w:val="000000" w:themeColor="text1"/>
          <w:spacing w:val="-9"/>
        </w:rPr>
        <w:t xml:space="preserve"> </w:t>
      </w:r>
      <w:r w:rsidRPr="00932292">
        <w:rPr>
          <w:rFonts w:ascii="Arial" w:hAnsi="Arial" w:cs="Arial"/>
          <w:color w:val="000000" w:themeColor="text1"/>
        </w:rPr>
        <w:t xml:space="preserve">of the </w:t>
      </w:r>
      <w:r w:rsidR="00DD677E">
        <w:rPr>
          <w:rFonts w:ascii="Arial" w:hAnsi="Arial" w:cs="Arial"/>
          <w:color w:val="000000" w:themeColor="text1"/>
        </w:rPr>
        <w:t>L</w:t>
      </w:r>
      <w:r w:rsidRPr="00932292">
        <w:rPr>
          <w:rFonts w:ascii="Arial" w:hAnsi="Arial" w:cs="Arial"/>
          <w:color w:val="000000" w:themeColor="text1"/>
        </w:rPr>
        <w:t>etter to Dr. Cameron and the Strategic</w:t>
      </w:r>
      <w:r w:rsidRPr="00932292">
        <w:rPr>
          <w:rFonts w:ascii="Arial" w:hAnsi="Arial" w:cs="Arial"/>
          <w:color w:val="000000" w:themeColor="text1"/>
          <w:spacing w:val="-18"/>
        </w:rPr>
        <w:t xml:space="preserve"> </w:t>
      </w:r>
      <w:r w:rsidRPr="00932292">
        <w:rPr>
          <w:rFonts w:ascii="Arial" w:hAnsi="Arial" w:cs="Arial"/>
          <w:color w:val="000000" w:themeColor="text1"/>
        </w:rPr>
        <w:t>Research</w:t>
      </w:r>
      <w:r w:rsidRPr="00932292">
        <w:rPr>
          <w:rFonts w:ascii="Arial" w:hAnsi="Arial" w:cs="Arial"/>
          <w:color w:val="000000" w:themeColor="text1"/>
          <w:spacing w:val="-16"/>
        </w:rPr>
        <w:t xml:space="preserve"> </w:t>
      </w:r>
      <w:r w:rsidRPr="00932292">
        <w:rPr>
          <w:rFonts w:ascii="Arial" w:hAnsi="Arial" w:cs="Arial"/>
          <w:color w:val="000000" w:themeColor="text1"/>
        </w:rPr>
        <w:t>Plan</w:t>
      </w:r>
      <w:r w:rsidRPr="00932292">
        <w:rPr>
          <w:rFonts w:ascii="Arial" w:hAnsi="Arial" w:cs="Arial"/>
          <w:color w:val="000000" w:themeColor="text1"/>
          <w:spacing w:val="-16"/>
        </w:rPr>
        <w:t xml:space="preserve"> </w:t>
      </w:r>
      <w:r w:rsidRPr="00932292">
        <w:rPr>
          <w:rFonts w:ascii="Arial" w:hAnsi="Arial" w:cs="Arial"/>
          <w:color w:val="000000" w:themeColor="text1"/>
        </w:rPr>
        <w:t>of</w:t>
      </w:r>
      <w:r w:rsidRPr="00932292">
        <w:rPr>
          <w:rFonts w:ascii="Arial" w:hAnsi="Arial" w:cs="Arial"/>
          <w:color w:val="000000" w:themeColor="text1"/>
          <w:spacing w:val="-17"/>
        </w:rPr>
        <w:t xml:space="preserve"> </w:t>
      </w:r>
      <w:r w:rsidRPr="00932292">
        <w:rPr>
          <w:rFonts w:ascii="Arial" w:hAnsi="Arial" w:cs="Arial"/>
          <w:color w:val="000000" w:themeColor="text1"/>
        </w:rPr>
        <w:t>the</w:t>
      </w:r>
      <w:r w:rsidRPr="00932292">
        <w:rPr>
          <w:rFonts w:ascii="Arial" w:hAnsi="Arial" w:cs="Arial"/>
          <w:color w:val="000000" w:themeColor="text1"/>
          <w:spacing w:val="-19"/>
        </w:rPr>
        <w:t xml:space="preserve"> </w:t>
      </w:r>
      <w:r w:rsidRPr="00932292">
        <w:rPr>
          <w:rFonts w:ascii="Arial" w:hAnsi="Arial" w:cs="Arial"/>
          <w:color w:val="000000" w:themeColor="text1"/>
        </w:rPr>
        <w:t>Department</w:t>
      </w:r>
      <w:r w:rsidRPr="00932292">
        <w:rPr>
          <w:rFonts w:ascii="Arial" w:hAnsi="Arial" w:cs="Arial"/>
          <w:color w:val="000000" w:themeColor="text1"/>
          <w:spacing w:val="-19"/>
        </w:rPr>
        <w:t xml:space="preserve"> </w:t>
      </w:r>
      <w:r w:rsidRPr="00932292">
        <w:rPr>
          <w:rFonts w:ascii="Arial" w:hAnsi="Arial" w:cs="Arial"/>
          <w:color w:val="000000" w:themeColor="text1"/>
        </w:rPr>
        <w:t>of</w:t>
      </w:r>
      <w:r w:rsidRPr="00932292">
        <w:rPr>
          <w:rFonts w:ascii="Arial" w:hAnsi="Arial" w:cs="Arial"/>
          <w:color w:val="000000" w:themeColor="text1"/>
          <w:spacing w:val="-17"/>
        </w:rPr>
        <w:t xml:space="preserve"> </w:t>
      </w:r>
      <w:r w:rsidRPr="00932292">
        <w:rPr>
          <w:rFonts w:ascii="Arial" w:hAnsi="Arial" w:cs="Arial"/>
          <w:color w:val="000000" w:themeColor="text1"/>
        </w:rPr>
        <w:t>Psychiatry</w:t>
      </w:r>
      <w:r w:rsidRPr="00932292">
        <w:rPr>
          <w:rFonts w:ascii="Arial" w:hAnsi="Arial" w:cs="Arial"/>
          <w:color w:val="000000" w:themeColor="text1"/>
          <w:spacing w:val="-20"/>
        </w:rPr>
        <w:t xml:space="preserve"> </w:t>
      </w:r>
      <w:r w:rsidRPr="00932292">
        <w:rPr>
          <w:rFonts w:ascii="Arial" w:hAnsi="Arial" w:cs="Arial"/>
          <w:color w:val="000000" w:themeColor="text1"/>
        </w:rPr>
        <w:t>of</w:t>
      </w:r>
      <w:r w:rsidRPr="00932292">
        <w:rPr>
          <w:rFonts w:ascii="Arial" w:hAnsi="Arial" w:cs="Arial"/>
          <w:color w:val="000000" w:themeColor="text1"/>
          <w:spacing w:val="-15"/>
        </w:rPr>
        <w:t xml:space="preserve"> </w:t>
      </w:r>
      <w:r w:rsidRPr="00932292">
        <w:rPr>
          <w:rFonts w:ascii="Arial" w:hAnsi="Arial" w:cs="Arial"/>
          <w:color w:val="000000" w:themeColor="text1"/>
        </w:rPr>
        <w:t>McGill</w:t>
      </w:r>
      <w:r w:rsidRPr="00932292">
        <w:rPr>
          <w:rFonts w:ascii="Arial" w:hAnsi="Arial" w:cs="Arial"/>
          <w:color w:val="000000" w:themeColor="text1"/>
          <w:spacing w:val="-18"/>
        </w:rPr>
        <w:t xml:space="preserve"> </w:t>
      </w:r>
      <w:r w:rsidRPr="00932292">
        <w:rPr>
          <w:rFonts w:ascii="Arial" w:hAnsi="Arial" w:cs="Arial"/>
          <w:color w:val="000000" w:themeColor="text1"/>
        </w:rPr>
        <w:t>University</w:t>
      </w:r>
      <w:r w:rsidR="00DD677E">
        <w:rPr>
          <w:rFonts w:ascii="Arial" w:hAnsi="Arial" w:cs="Arial"/>
          <w:color w:val="000000" w:themeColor="text1"/>
        </w:rPr>
        <w:t xml:space="preserve"> (</w:t>
      </w:r>
      <w:r w:rsidR="00DD677E" w:rsidRPr="00932292">
        <w:rPr>
          <w:rFonts w:ascii="Arial" w:hAnsi="Arial" w:cs="Arial"/>
          <w:color w:val="000000" w:themeColor="text1"/>
        </w:rPr>
        <w:t>July 1, 1943</w:t>
      </w:r>
      <w:r w:rsidR="00DD677E">
        <w:rPr>
          <w:rFonts w:ascii="Arial" w:hAnsi="Arial" w:cs="Arial"/>
          <w:color w:val="000000" w:themeColor="text1"/>
        </w:rPr>
        <w:t>)</w:t>
      </w:r>
      <w:r w:rsidRPr="00932292">
        <w:rPr>
          <w:rFonts w:ascii="Arial" w:hAnsi="Arial" w:cs="Arial"/>
          <w:color w:val="000000" w:themeColor="text1"/>
        </w:rPr>
        <w:t xml:space="preserve">, </w:t>
      </w:r>
      <w:r w:rsidRPr="00932292">
        <w:rPr>
          <w:rFonts w:ascii="Arial" w:hAnsi="Arial" w:cs="Arial"/>
          <w:b/>
          <w:color w:val="000000" w:themeColor="text1"/>
        </w:rPr>
        <w:t>Exhibit</w:t>
      </w:r>
      <w:r w:rsidRPr="00932292">
        <w:rPr>
          <w:rFonts w:ascii="Arial" w:hAnsi="Arial" w:cs="Arial"/>
          <w:b/>
          <w:color w:val="000000" w:themeColor="text1"/>
          <w:spacing w:val="-5"/>
        </w:rPr>
        <w:t xml:space="preserve"> </w:t>
      </w:r>
      <w:r w:rsidR="00DD677E">
        <w:rPr>
          <w:rFonts w:ascii="Arial" w:hAnsi="Arial" w:cs="Arial"/>
          <w:b/>
          <w:color w:val="000000" w:themeColor="text1"/>
        </w:rPr>
        <w:t>P-11</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experimental research and treatments were conducted at the Allan Memorial during the time it was under direct control of McGill University;</w:t>
      </w: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Paragraphedeliste"/>
        <w:numPr>
          <w:ilvl w:val="0"/>
          <w:numId w:val="6"/>
        </w:numPr>
        <w:jc w:val="both"/>
        <w:rPr>
          <w:rFonts w:ascii="Arial" w:hAnsi="Arial" w:cs="Arial"/>
          <w:b/>
          <w:color w:val="000000" w:themeColor="text1"/>
        </w:rPr>
      </w:pPr>
      <w:r w:rsidRPr="00932292">
        <w:rPr>
          <w:rFonts w:ascii="Arial" w:hAnsi="Arial" w:cs="Arial"/>
          <w:b/>
          <w:color w:val="000000" w:themeColor="text1"/>
        </w:rPr>
        <w:t>Attorney General of Canada</w:t>
      </w:r>
    </w:p>
    <w:p w:rsidR="00BD3BA0" w:rsidRPr="00932292" w:rsidRDefault="00BD3BA0" w:rsidP="00BD3BA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Defendant, Attorney General of Canada is the representative of the Federal Canadian Government;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From 1950</w:t>
      </w:r>
      <w:r w:rsidRPr="00932292">
        <w:rPr>
          <w:rFonts w:ascii="Arial" w:hAnsi="Arial" w:cs="Arial"/>
          <w:color w:val="000000" w:themeColor="text1"/>
          <w:spacing w:val="-3"/>
        </w:rPr>
        <w:t xml:space="preserve"> </w:t>
      </w:r>
      <w:r w:rsidRPr="00932292">
        <w:rPr>
          <w:rFonts w:ascii="Arial" w:hAnsi="Arial" w:cs="Arial"/>
          <w:color w:val="000000" w:themeColor="text1"/>
        </w:rPr>
        <w:t>to</w:t>
      </w:r>
      <w:r w:rsidRPr="00932292">
        <w:rPr>
          <w:rFonts w:ascii="Arial" w:hAnsi="Arial" w:cs="Arial"/>
          <w:color w:val="000000" w:themeColor="text1"/>
          <w:spacing w:val="-4"/>
        </w:rPr>
        <w:t xml:space="preserve"> </w:t>
      </w:r>
      <w:r w:rsidRPr="00932292">
        <w:rPr>
          <w:rFonts w:ascii="Arial" w:hAnsi="Arial" w:cs="Arial"/>
          <w:color w:val="000000" w:themeColor="text1"/>
        </w:rPr>
        <w:t>1964,</w:t>
      </w:r>
      <w:r w:rsidRPr="00932292">
        <w:rPr>
          <w:rFonts w:ascii="Arial" w:hAnsi="Arial" w:cs="Arial"/>
          <w:color w:val="000000" w:themeColor="text1"/>
          <w:spacing w:val="-4"/>
        </w:rPr>
        <w:t xml:space="preserve"> </w:t>
      </w:r>
      <w:r w:rsidRPr="00932292">
        <w:rPr>
          <w:rFonts w:ascii="Arial" w:hAnsi="Arial" w:cs="Arial"/>
          <w:color w:val="000000" w:themeColor="text1"/>
        </w:rPr>
        <w:t xml:space="preserve">the Canadian government knew about, </w:t>
      </w:r>
      <w:r w:rsidR="00C94A6D">
        <w:rPr>
          <w:rFonts w:ascii="Arial" w:hAnsi="Arial" w:cs="Arial"/>
          <w:color w:val="000000" w:themeColor="text1"/>
        </w:rPr>
        <w:t xml:space="preserve">and </w:t>
      </w:r>
      <w:r w:rsidRPr="00932292">
        <w:rPr>
          <w:rFonts w:ascii="Arial" w:hAnsi="Arial" w:cs="Arial"/>
          <w:color w:val="000000" w:themeColor="text1"/>
        </w:rPr>
        <w:t xml:space="preserve">approved the impugned experimental treatments at the Allan Memorial through funding; </w:t>
      </w:r>
    </w:p>
    <w:p w:rsidR="00C94A6D" w:rsidRDefault="00C94A6D" w:rsidP="00C94A6D">
      <w:pPr>
        <w:pStyle w:val="Paragraphedeliste"/>
        <w:rPr>
          <w:rFonts w:ascii="Arial" w:hAnsi="Arial" w:cs="Arial"/>
          <w:color w:val="000000" w:themeColor="text1"/>
        </w:rPr>
      </w:pPr>
    </w:p>
    <w:p w:rsidR="00C94A6D" w:rsidRPr="00932292" w:rsidRDefault="00C94A6D" w:rsidP="00BD3BA0">
      <w:pPr>
        <w:pStyle w:val="Listenumros"/>
        <w:ind w:hanging="644"/>
        <w:jc w:val="both"/>
        <w:rPr>
          <w:rFonts w:ascii="Arial" w:hAnsi="Arial" w:cs="Arial"/>
          <w:color w:val="000000" w:themeColor="text1"/>
        </w:rPr>
      </w:pPr>
      <w:r>
        <w:rPr>
          <w:rFonts w:ascii="Arial" w:hAnsi="Arial" w:cs="Arial"/>
          <w:color w:val="000000" w:themeColor="text1"/>
        </w:rPr>
        <w:t xml:space="preserve">As such, the Canadian government in fact </w:t>
      </w:r>
      <w:r w:rsidRPr="00932292">
        <w:rPr>
          <w:rFonts w:ascii="Arial" w:hAnsi="Arial" w:cs="Arial"/>
          <w:color w:val="000000" w:themeColor="text1"/>
        </w:rPr>
        <w:t xml:space="preserve">facilitated the impugned experimental treatments through </w:t>
      </w:r>
      <w:r>
        <w:rPr>
          <w:rFonts w:ascii="Arial" w:hAnsi="Arial" w:cs="Arial"/>
          <w:color w:val="000000" w:themeColor="text1"/>
        </w:rPr>
        <w:t xml:space="preserve">its </w:t>
      </w:r>
      <w:r w:rsidRPr="00932292">
        <w:rPr>
          <w:rFonts w:ascii="Arial" w:hAnsi="Arial" w:cs="Arial"/>
          <w:color w:val="000000" w:themeColor="text1"/>
        </w:rPr>
        <w:t>funding;</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Canadian government neglected to take reasonable steps to diligently study, supervise and intervene in the treatments at the Allan Memorial Institute;</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As such, the Canadian government failed</w:t>
      </w:r>
      <w:r w:rsidRPr="00932292">
        <w:rPr>
          <w:rFonts w:ascii="Arial" w:hAnsi="Arial" w:cs="Arial"/>
          <w:color w:val="000000" w:themeColor="text1"/>
          <w:spacing w:val="-8"/>
        </w:rPr>
        <w:t xml:space="preserve"> </w:t>
      </w:r>
      <w:r w:rsidRPr="00932292">
        <w:rPr>
          <w:rFonts w:ascii="Arial" w:hAnsi="Arial" w:cs="Arial"/>
          <w:color w:val="000000" w:themeColor="text1"/>
        </w:rPr>
        <w:t>in</w:t>
      </w:r>
      <w:r w:rsidRPr="00932292">
        <w:rPr>
          <w:rFonts w:ascii="Arial" w:hAnsi="Arial" w:cs="Arial"/>
          <w:color w:val="000000" w:themeColor="text1"/>
          <w:spacing w:val="-8"/>
        </w:rPr>
        <w:t xml:space="preserve"> </w:t>
      </w:r>
      <w:r w:rsidRPr="00932292">
        <w:rPr>
          <w:rFonts w:ascii="Arial" w:hAnsi="Arial" w:cs="Arial"/>
          <w:color w:val="000000" w:themeColor="text1"/>
        </w:rPr>
        <w:t>its</w:t>
      </w:r>
      <w:r w:rsidRPr="00932292">
        <w:rPr>
          <w:rFonts w:ascii="Arial" w:hAnsi="Arial" w:cs="Arial"/>
          <w:color w:val="000000" w:themeColor="text1"/>
          <w:spacing w:val="-10"/>
        </w:rPr>
        <w:t xml:space="preserve"> </w:t>
      </w:r>
      <w:r w:rsidRPr="00932292">
        <w:rPr>
          <w:rFonts w:ascii="Arial" w:hAnsi="Arial" w:cs="Arial"/>
          <w:color w:val="000000" w:themeColor="text1"/>
        </w:rPr>
        <w:t>obligations</w:t>
      </w:r>
      <w:r w:rsidRPr="00932292">
        <w:rPr>
          <w:rFonts w:ascii="Arial" w:hAnsi="Arial" w:cs="Arial"/>
          <w:color w:val="000000" w:themeColor="text1"/>
          <w:spacing w:val="-9"/>
        </w:rPr>
        <w:t xml:space="preserve"> to withhold </w:t>
      </w:r>
      <w:r w:rsidRPr="00932292">
        <w:rPr>
          <w:rFonts w:ascii="Arial" w:hAnsi="Arial" w:cs="Arial"/>
          <w:color w:val="000000" w:themeColor="text1"/>
        </w:rPr>
        <w:t>financing of</w:t>
      </w:r>
      <w:r w:rsidRPr="00932292">
        <w:rPr>
          <w:rFonts w:ascii="Arial" w:hAnsi="Arial" w:cs="Arial"/>
          <w:color w:val="000000" w:themeColor="text1"/>
          <w:spacing w:val="-9"/>
        </w:rPr>
        <w:t xml:space="preserve"> </w:t>
      </w:r>
      <w:r w:rsidRPr="00932292">
        <w:rPr>
          <w:rFonts w:ascii="Arial" w:hAnsi="Arial" w:cs="Arial"/>
          <w:color w:val="000000" w:themeColor="text1"/>
        </w:rPr>
        <w:t>hazardous</w:t>
      </w:r>
      <w:r w:rsidRPr="00932292">
        <w:rPr>
          <w:rFonts w:ascii="Arial" w:hAnsi="Arial" w:cs="Arial"/>
          <w:color w:val="000000" w:themeColor="text1"/>
          <w:spacing w:val="-9"/>
        </w:rPr>
        <w:t xml:space="preserve"> </w:t>
      </w:r>
      <w:r w:rsidRPr="00932292">
        <w:rPr>
          <w:rFonts w:ascii="Arial" w:hAnsi="Arial" w:cs="Arial"/>
          <w:color w:val="000000" w:themeColor="text1"/>
        </w:rPr>
        <w:t>experiments</w:t>
      </w:r>
      <w:r w:rsidRPr="00932292">
        <w:rPr>
          <w:rFonts w:ascii="Arial" w:hAnsi="Arial" w:cs="Arial"/>
          <w:color w:val="000000" w:themeColor="text1"/>
          <w:spacing w:val="-12"/>
        </w:rPr>
        <w:t xml:space="preserve"> </w:t>
      </w:r>
      <w:r w:rsidRPr="00932292">
        <w:rPr>
          <w:rFonts w:ascii="Arial" w:hAnsi="Arial" w:cs="Arial"/>
          <w:color w:val="000000" w:themeColor="text1"/>
        </w:rPr>
        <w:t>and/or</w:t>
      </w:r>
      <w:r w:rsidRPr="00932292">
        <w:rPr>
          <w:rFonts w:ascii="Arial" w:hAnsi="Arial" w:cs="Arial"/>
          <w:color w:val="000000" w:themeColor="text1"/>
          <w:spacing w:val="-10"/>
        </w:rPr>
        <w:t xml:space="preserve"> </w:t>
      </w:r>
      <w:r w:rsidRPr="00932292">
        <w:rPr>
          <w:rFonts w:ascii="Arial" w:hAnsi="Arial" w:cs="Arial"/>
          <w:color w:val="000000" w:themeColor="text1"/>
        </w:rPr>
        <w:t>medical malpractice;</w:t>
      </w:r>
    </w:p>
    <w:p w:rsidR="00BD3BA0" w:rsidRPr="00932292" w:rsidRDefault="00BD3BA0" w:rsidP="00BD3BA0">
      <w:pPr>
        <w:pStyle w:val="Paragraphedeliste"/>
        <w:ind w:hanging="644"/>
        <w:jc w:val="both"/>
        <w:rPr>
          <w:rFonts w:ascii="Arial" w:eastAsia="Arial" w:hAnsi="Arial" w:cs="Arial"/>
          <w:color w:val="000000" w:themeColor="text1"/>
          <w:lang w:val="en-US" w:bidi="en-US"/>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eastAsia="Arial" w:hAnsi="Arial" w:cs="Arial"/>
          <w:color w:val="000000" w:themeColor="text1"/>
          <w:lang w:val="en-US" w:bidi="en-US"/>
        </w:rPr>
        <w:t xml:space="preserve">As such, the </w:t>
      </w:r>
      <w:r w:rsidRPr="00932292">
        <w:rPr>
          <w:rFonts w:ascii="Arial" w:hAnsi="Arial" w:cs="Arial"/>
          <w:color w:val="000000" w:themeColor="text1"/>
        </w:rPr>
        <w:t>Canadian government allowed the experimental treatments to occur and/or to continue despite knowing</w:t>
      </w:r>
      <w:r w:rsidRPr="00932292">
        <w:rPr>
          <w:rFonts w:ascii="Arial" w:hAnsi="Arial" w:cs="Arial"/>
          <w:color w:val="000000" w:themeColor="text1"/>
          <w:spacing w:val="-16"/>
        </w:rPr>
        <w:t xml:space="preserve"> </w:t>
      </w:r>
      <w:r w:rsidRPr="00932292">
        <w:rPr>
          <w:rFonts w:ascii="Arial" w:hAnsi="Arial" w:cs="Arial"/>
          <w:color w:val="000000" w:themeColor="text1"/>
        </w:rPr>
        <w:t>that</w:t>
      </w:r>
      <w:r w:rsidRPr="00932292">
        <w:rPr>
          <w:rFonts w:ascii="Arial" w:hAnsi="Arial" w:cs="Arial"/>
          <w:color w:val="000000" w:themeColor="text1"/>
          <w:spacing w:val="-13"/>
        </w:rPr>
        <w:t xml:space="preserve"> </w:t>
      </w:r>
      <w:r w:rsidRPr="00932292">
        <w:rPr>
          <w:rFonts w:ascii="Arial" w:hAnsi="Arial" w:cs="Arial"/>
          <w:color w:val="000000" w:themeColor="text1"/>
        </w:rPr>
        <w:t>they</w:t>
      </w:r>
      <w:r w:rsidRPr="00932292">
        <w:rPr>
          <w:rFonts w:ascii="Arial" w:hAnsi="Arial" w:cs="Arial"/>
          <w:color w:val="000000" w:themeColor="text1"/>
          <w:spacing w:val="-17"/>
        </w:rPr>
        <w:t xml:space="preserve"> </w:t>
      </w:r>
      <w:r w:rsidRPr="00932292">
        <w:rPr>
          <w:rFonts w:ascii="Arial" w:hAnsi="Arial" w:cs="Arial"/>
          <w:color w:val="000000" w:themeColor="text1"/>
        </w:rPr>
        <w:t>involved</w:t>
      </w:r>
      <w:r w:rsidRPr="00932292">
        <w:rPr>
          <w:rFonts w:ascii="Arial" w:hAnsi="Arial" w:cs="Arial"/>
          <w:color w:val="000000" w:themeColor="text1"/>
          <w:spacing w:val="-13"/>
        </w:rPr>
        <w:t xml:space="preserve"> </w:t>
      </w:r>
      <w:r w:rsidRPr="00932292">
        <w:rPr>
          <w:rFonts w:ascii="Arial" w:hAnsi="Arial" w:cs="Arial"/>
          <w:color w:val="000000" w:themeColor="text1"/>
        </w:rPr>
        <w:t>non-therapeutic</w:t>
      </w:r>
      <w:r w:rsidRPr="00932292">
        <w:rPr>
          <w:rFonts w:ascii="Arial" w:hAnsi="Arial" w:cs="Arial"/>
          <w:color w:val="000000" w:themeColor="text1"/>
          <w:spacing w:val="-17"/>
        </w:rPr>
        <w:t xml:space="preserve"> </w:t>
      </w:r>
      <w:r w:rsidRPr="00932292">
        <w:rPr>
          <w:rFonts w:ascii="Arial" w:hAnsi="Arial" w:cs="Arial"/>
          <w:color w:val="000000" w:themeColor="text1"/>
        </w:rPr>
        <w:t>human</w:t>
      </w:r>
      <w:r w:rsidRPr="00932292">
        <w:rPr>
          <w:rFonts w:ascii="Arial" w:hAnsi="Arial" w:cs="Arial"/>
          <w:color w:val="000000" w:themeColor="text1"/>
          <w:spacing w:val="-15"/>
        </w:rPr>
        <w:t xml:space="preserve"> </w:t>
      </w:r>
      <w:r w:rsidRPr="00932292">
        <w:rPr>
          <w:rFonts w:ascii="Arial" w:hAnsi="Arial" w:cs="Arial"/>
          <w:color w:val="000000" w:themeColor="text1"/>
        </w:rPr>
        <w:t>experimentation</w:t>
      </w:r>
      <w:r w:rsidRPr="00932292">
        <w:rPr>
          <w:rFonts w:ascii="Arial" w:hAnsi="Arial" w:cs="Arial"/>
          <w:color w:val="000000" w:themeColor="text1"/>
          <w:spacing w:val="-15"/>
        </w:rPr>
        <w:t xml:space="preserve"> </w:t>
      </w:r>
      <w:r w:rsidRPr="00932292">
        <w:rPr>
          <w:rFonts w:ascii="Arial" w:hAnsi="Arial" w:cs="Arial"/>
          <w:color w:val="000000" w:themeColor="text1"/>
        </w:rPr>
        <w:t>that</w:t>
      </w:r>
      <w:r w:rsidRPr="00932292">
        <w:rPr>
          <w:rFonts w:ascii="Arial" w:hAnsi="Arial" w:cs="Arial"/>
          <w:color w:val="000000" w:themeColor="text1"/>
          <w:spacing w:val="-14"/>
        </w:rPr>
        <w:t xml:space="preserve"> </w:t>
      </w:r>
      <w:r w:rsidRPr="00932292">
        <w:rPr>
          <w:rFonts w:ascii="Arial" w:hAnsi="Arial" w:cs="Arial"/>
          <w:color w:val="000000" w:themeColor="text1"/>
        </w:rPr>
        <w:t>was harming and/or likely to cause serious harm;</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Furthermore, the Canadian government failed to inquire into and to ensure, that the procedures which it funded did not depart radically from accepted methods of</w:t>
      </w:r>
      <w:r w:rsidRPr="00932292">
        <w:rPr>
          <w:rFonts w:ascii="Arial" w:hAnsi="Arial" w:cs="Arial"/>
          <w:color w:val="000000" w:themeColor="text1"/>
          <w:spacing w:val="-7"/>
        </w:rPr>
        <w:t xml:space="preserve"> </w:t>
      </w:r>
      <w:r w:rsidRPr="00932292">
        <w:rPr>
          <w:rFonts w:ascii="Arial" w:hAnsi="Arial" w:cs="Arial"/>
          <w:color w:val="000000" w:themeColor="text1"/>
        </w:rPr>
        <w:t>treatment;</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In fact, the Canadian government concealed the nature of the experiments while they were occurring and after they had</w:t>
      </w:r>
      <w:r w:rsidRPr="00932292">
        <w:rPr>
          <w:rFonts w:ascii="Arial" w:hAnsi="Arial" w:cs="Arial"/>
          <w:color w:val="000000" w:themeColor="text1"/>
          <w:spacing w:val="-5"/>
        </w:rPr>
        <w:t xml:space="preserve"> </w:t>
      </w:r>
      <w:r w:rsidRPr="00932292">
        <w:rPr>
          <w:rFonts w:ascii="Arial" w:hAnsi="Arial" w:cs="Arial"/>
          <w:color w:val="000000" w:themeColor="text1"/>
        </w:rPr>
        <w:t>terminated;</w:t>
      </w:r>
    </w:p>
    <w:p w:rsidR="00BD3BA0" w:rsidRPr="00932292" w:rsidRDefault="00BD3BA0" w:rsidP="00BD3BA0">
      <w:pPr>
        <w:pStyle w:val="Corpsdetexte"/>
        <w:spacing w:before="9"/>
        <w:ind w:hanging="644"/>
        <w:jc w:val="both"/>
        <w:rPr>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As such, the Canadian government exposed its vulnerable citizens to incomprehensible risks and damages and subsequently failed in ensuring proper restitution to those directly affected, including the suffering families, by way of diligent investigation or inquiry, and relief in rectifying the wrongs inflicted;</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Paragraphedeliste"/>
        <w:ind w:left="1440"/>
        <w:jc w:val="both"/>
        <w:rPr>
          <w:rFonts w:ascii="Arial" w:hAnsi="Arial" w:cs="Arial"/>
          <w:color w:val="000000" w:themeColor="text1"/>
        </w:rPr>
      </w:pPr>
    </w:p>
    <w:p w:rsidR="00BD3BA0" w:rsidRPr="00932292" w:rsidRDefault="00BD3BA0" w:rsidP="00BD3BA0">
      <w:pPr>
        <w:pStyle w:val="Paragraphedeliste"/>
        <w:numPr>
          <w:ilvl w:val="0"/>
          <w:numId w:val="3"/>
        </w:numPr>
        <w:jc w:val="both"/>
        <w:rPr>
          <w:rFonts w:ascii="Arial" w:hAnsi="Arial" w:cs="Arial"/>
          <w:b/>
          <w:color w:val="000000" w:themeColor="text1"/>
        </w:rPr>
      </w:pPr>
      <w:r w:rsidRPr="00932292">
        <w:rPr>
          <w:rFonts w:ascii="Arial" w:hAnsi="Arial" w:cs="Arial"/>
          <w:b/>
          <w:color w:val="000000" w:themeColor="text1"/>
        </w:rPr>
        <w:t>Plaintiffs’ Prejudice</w:t>
      </w:r>
    </w:p>
    <w:p w:rsidR="00BD3BA0" w:rsidRPr="00932292" w:rsidRDefault="00BD3BA0" w:rsidP="00BD3BA0">
      <w:pPr>
        <w:pStyle w:val="Paragraphedeliste"/>
        <w:ind w:left="1080"/>
        <w:jc w:val="both"/>
        <w:rPr>
          <w:rFonts w:ascii="Arial" w:hAnsi="Arial" w:cs="Arial"/>
          <w:color w:val="000000" w:themeColor="text1"/>
        </w:rPr>
      </w:pPr>
    </w:p>
    <w:p w:rsidR="00BD3BA0" w:rsidRPr="00932292" w:rsidRDefault="00BD3BA0" w:rsidP="00BD3BA0">
      <w:pPr>
        <w:pStyle w:val="Paragraphedeliste"/>
        <w:numPr>
          <w:ilvl w:val="0"/>
          <w:numId w:val="10"/>
        </w:numPr>
        <w:tabs>
          <w:tab w:val="clear" w:pos="4680"/>
        </w:tabs>
        <w:jc w:val="both"/>
        <w:rPr>
          <w:rFonts w:ascii="Arial" w:hAnsi="Arial" w:cs="Arial"/>
          <w:b/>
          <w:color w:val="000000" w:themeColor="text1"/>
        </w:rPr>
      </w:pPr>
      <w:r w:rsidRPr="00932292">
        <w:rPr>
          <w:rFonts w:ascii="Arial" w:hAnsi="Arial" w:cs="Arial"/>
          <w:b/>
          <w:color w:val="000000" w:themeColor="text1"/>
        </w:rPr>
        <w:t>Alison Steel</w:t>
      </w:r>
    </w:p>
    <w:p w:rsidR="00BD3BA0" w:rsidRPr="00932292" w:rsidRDefault="00BD3BA0" w:rsidP="00BD3BA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Plaintiff Alison Steel has been mandated as per Article 91 CCP to act in this proceeding on behalf of individuals who, like Ms. Steel, are the children of former Allan Memorial patients subjected to the abovementioned institutional confinement and experimental treatment, as appears from the Mandate</w:t>
      </w:r>
      <w:r w:rsidR="00DD677E">
        <w:rPr>
          <w:rFonts w:ascii="Arial" w:hAnsi="Arial" w:cs="Arial"/>
          <w:color w:val="000000" w:themeColor="text1"/>
        </w:rPr>
        <w:t xml:space="preserve"> List</w:t>
      </w:r>
      <w:r w:rsidRPr="00932292">
        <w:rPr>
          <w:rFonts w:ascii="Arial" w:hAnsi="Arial" w:cs="Arial"/>
          <w:color w:val="000000" w:themeColor="text1"/>
        </w:rPr>
        <w:t xml:space="preserve">, </w:t>
      </w:r>
      <w:r w:rsidRPr="003F61A0">
        <w:rPr>
          <w:rFonts w:ascii="Arial" w:hAnsi="Arial" w:cs="Arial"/>
          <w:b/>
          <w:color w:val="000000" w:themeColor="text1"/>
        </w:rPr>
        <w:t>Exhibit P-</w:t>
      </w:r>
      <w:r w:rsidR="00DD677E" w:rsidRPr="003F61A0">
        <w:rPr>
          <w:rFonts w:ascii="Arial" w:hAnsi="Arial" w:cs="Arial"/>
          <w:b/>
          <w:color w:val="000000" w:themeColor="text1"/>
        </w:rPr>
        <w:t>1</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Ms. Alison Steel (“Alison”) is the daughter of the late Mrs. Jean Watts Steel (“Jean”); </w:t>
      </w:r>
    </w:p>
    <w:p w:rsidR="00BD3BA0" w:rsidRPr="00932292" w:rsidRDefault="00BD3BA0" w:rsidP="00BD3BA0">
      <w:pPr>
        <w:pStyle w:val="Listenumros"/>
        <w:numPr>
          <w:ilvl w:val="0"/>
          <w:numId w:val="0"/>
        </w:numPr>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Jean was born on February 11, 1924 and passed away on March 29, 2002; </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Alison was born on October 14 1952, she was an only child</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DD677E" w:rsidRDefault="00BD3BA0" w:rsidP="00DD677E">
      <w:pPr>
        <w:pStyle w:val="Listenumros"/>
        <w:ind w:hanging="644"/>
        <w:jc w:val="both"/>
        <w:rPr>
          <w:rFonts w:ascii="Arial" w:hAnsi="Arial" w:cs="Arial"/>
          <w:color w:val="000000" w:themeColor="text1"/>
        </w:rPr>
      </w:pPr>
      <w:r w:rsidRPr="00932292">
        <w:rPr>
          <w:rFonts w:ascii="Arial" w:hAnsi="Arial" w:cs="Arial"/>
          <w:color w:val="000000" w:themeColor="text1"/>
        </w:rPr>
        <w:t>She was born at the Queen Elizabeth Hospital in Montreal and spent her early years living with her maternal grandparents in Montreal until kindergarten</w:t>
      </w:r>
      <w:r w:rsidR="00DD677E">
        <w:rPr>
          <w:rFonts w:ascii="Arial" w:hAnsi="Arial" w:cs="Arial"/>
          <w:color w:val="000000" w:themeColor="text1"/>
        </w:rPr>
        <w:t xml:space="preserve">. </w:t>
      </w:r>
      <w:r w:rsidRPr="00DD677E">
        <w:rPr>
          <w:rFonts w:ascii="Arial" w:hAnsi="Arial" w:cs="Arial"/>
          <w:color w:val="000000" w:themeColor="text1"/>
        </w:rPr>
        <w:t>She then lived with her parents, Mr. Garnet Steel and Mrs. Jean Watts Steel (“Jean”) in the Eastern Townships, Bedford, Quebec</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Her mother, Jean, was a housewife, her father was an immigration officer with Immigration Canada</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Prior to her marriage, Jean was a lively, popular, responsible, exceptionally intelligent, and hard-working young woman, she completed high school at the age of 16 and after studying business, quickly began working</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In 1948, at the age of 23, Jean married Mr. Garnet Steel, a man 1</w:t>
      </w:r>
      <w:r w:rsidR="00131F67">
        <w:rPr>
          <w:rFonts w:ascii="Arial" w:hAnsi="Arial" w:cs="Arial"/>
          <w:color w:val="000000" w:themeColor="text1"/>
        </w:rPr>
        <w:t>0</w:t>
      </w:r>
      <w:r w:rsidRPr="00932292">
        <w:rPr>
          <w:rFonts w:ascii="Arial" w:hAnsi="Arial" w:cs="Arial"/>
          <w:color w:val="000000" w:themeColor="text1"/>
        </w:rPr>
        <w:t xml:space="preserve"> years her senior</w:t>
      </w:r>
      <w:r w:rsidR="00DD677E">
        <w:rPr>
          <w:rFonts w:ascii="Arial" w:hAnsi="Arial" w:cs="Arial"/>
          <w:color w:val="000000" w:themeColor="text1"/>
        </w:rPr>
        <w:t>. T</w:t>
      </w:r>
      <w:r w:rsidRPr="00932292">
        <w:rPr>
          <w:rFonts w:ascii="Arial" w:hAnsi="Arial" w:cs="Arial"/>
          <w:color w:val="000000" w:themeColor="text1"/>
        </w:rPr>
        <w:t>he union was not without its discords but problems were of a typical nature limited mostly to meddlesome in-laws, there were no physical altercations</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marital problems became exacerbated when Jean’s first baby, born mere nine months into the marriage, died of spina bifida</w:t>
      </w:r>
      <w:r w:rsidR="00DD677E">
        <w:rPr>
          <w:rFonts w:ascii="Arial" w:hAnsi="Arial" w:cs="Arial"/>
          <w:color w:val="000000" w:themeColor="text1"/>
        </w:rPr>
        <w:t>. H</w:t>
      </w:r>
      <w:r w:rsidRPr="00932292">
        <w:rPr>
          <w:rFonts w:ascii="Arial" w:hAnsi="Arial" w:cs="Arial"/>
          <w:color w:val="000000" w:themeColor="text1"/>
        </w:rPr>
        <w:t>owever</w:t>
      </w:r>
      <w:r w:rsidR="00DD677E">
        <w:rPr>
          <w:rFonts w:ascii="Arial" w:hAnsi="Arial" w:cs="Arial"/>
          <w:color w:val="000000" w:themeColor="text1"/>
        </w:rPr>
        <w:t>,</w:t>
      </w:r>
      <w:r w:rsidRPr="00932292">
        <w:rPr>
          <w:rFonts w:ascii="Arial" w:hAnsi="Arial" w:cs="Arial"/>
          <w:color w:val="000000" w:themeColor="text1"/>
        </w:rPr>
        <w:t xml:space="preserve"> three years later, Jean gave birth to Alison, a healthy baby girl</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1957, at the behest of her husband and his concerns over her increasingly </w:t>
      </w:r>
      <w:r w:rsidR="00DD677E">
        <w:rPr>
          <w:rFonts w:ascii="Arial" w:hAnsi="Arial" w:cs="Arial"/>
          <w:color w:val="000000" w:themeColor="text1"/>
        </w:rPr>
        <w:t>aggressive</w:t>
      </w:r>
      <w:r w:rsidRPr="00932292">
        <w:rPr>
          <w:rFonts w:ascii="Arial" w:hAnsi="Arial" w:cs="Arial"/>
          <w:color w:val="000000" w:themeColor="text1"/>
        </w:rPr>
        <w:t xml:space="preserve"> quarrelling, Jean began to see a doctor in an effort to get some help for </w:t>
      </w:r>
      <w:r w:rsidRPr="00932292">
        <w:rPr>
          <w:rFonts w:ascii="Arial" w:hAnsi="Arial" w:cs="Arial"/>
          <w:color w:val="000000" w:themeColor="text1"/>
        </w:rPr>
        <w:lastRenderedPageBreak/>
        <w:t xml:space="preserve">her overactive distractibility, over-talkativeness, some suspicious thoughts with flashes of euphoria, as appears from the September 24, 1957 Readmission Note, </w:t>
      </w:r>
      <w:r w:rsidRPr="003F61A0">
        <w:rPr>
          <w:rFonts w:ascii="Arial" w:hAnsi="Arial" w:cs="Arial"/>
          <w:b/>
          <w:color w:val="000000" w:themeColor="text1"/>
        </w:rPr>
        <w:t>Exhibit P-</w:t>
      </w:r>
      <w:r w:rsidR="00DD677E" w:rsidRPr="003F61A0">
        <w:rPr>
          <w:rFonts w:ascii="Arial" w:hAnsi="Arial" w:cs="Arial"/>
          <w:b/>
          <w:color w:val="000000" w:themeColor="text1"/>
        </w:rPr>
        <w:t>12</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Jean had lucid insight into her condition and expressed a </w:t>
      </w:r>
      <w:r w:rsidR="00DD677E">
        <w:rPr>
          <w:rFonts w:ascii="Arial" w:hAnsi="Arial" w:cs="Arial"/>
          <w:color w:val="000000" w:themeColor="text1"/>
        </w:rPr>
        <w:t xml:space="preserve">conscious and willful </w:t>
      </w:r>
      <w:r w:rsidRPr="00932292">
        <w:rPr>
          <w:rFonts w:ascii="Arial" w:hAnsi="Arial" w:cs="Arial"/>
          <w:color w:val="000000" w:themeColor="text1"/>
        </w:rPr>
        <w:t xml:space="preserve">desire to calm down and curb her excessive drive, as appears from the September 24, 1957 Readmission Note, </w:t>
      </w:r>
      <w:r w:rsidRPr="003F61A0">
        <w:rPr>
          <w:rFonts w:ascii="Arial" w:hAnsi="Arial" w:cs="Arial"/>
          <w:b/>
          <w:color w:val="000000" w:themeColor="text1"/>
        </w:rPr>
        <w:t>Exhibit P-</w:t>
      </w:r>
      <w:r w:rsidR="00DD677E" w:rsidRPr="003F61A0">
        <w:rPr>
          <w:rFonts w:ascii="Arial" w:hAnsi="Arial" w:cs="Arial"/>
          <w:b/>
          <w:color w:val="000000" w:themeColor="text1"/>
        </w:rPr>
        <w:t>12</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Three weeks later, she would be admitted to the Allan Memorial where doctors, noting her excessive talking</w:t>
      </w:r>
      <w:r w:rsidR="00421454">
        <w:rPr>
          <w:rFonts w:ascii="Arial" w:hAnsi="Arial" w:cs="Arial"/>
          <w:color w:val="000000" w:themeColor="text1"/>
        </w:rPr>
        <w:t xml:space="preserve">, </w:t>
      </w:r>
      <w:r w:rsidRPr="00932292">
        <w:rPr>
          <w:rFonts w:ascii="Arial" w:hAnsi="Arial" w:cs="Arial"/>
          <w:color w:val="000000" w:themeColor="text1"/>
        </w:rPr>
        <w:t xml:space="preserve">joking and shallow euphoria, diagnosed Jean as exhibiting </w:t>
      </w:r>
      <w:r w:rsidR="00DD677E">
        <w:rPr>
          <w:rFonts w:ascii="Arial" w:hAnsi="Arial" w:cs="Arial"/>
          <w:color w:val="000000" w:themeColor="text1"/>
        </w:rPr>
        <w:t>“</w:t>
      </w:r>
      <w:r w:rsidRPr="00932292">
        <w:rPr>
          <w:rFonts w:ascii="Arial" w:hAnsi="Arial" w:cs="Arial"/>
          <w:color w:val="000000" w:themeColor="text1"/>
        </w:rPr>
        <w:t>paranoid excitement in a person of superior intelligence</w:t>
      </w:r>
      <w:r w:rsidR="00DD677E">
        <w:rPr>
          <w:rFonts w:ascii="Arial" w:hAnsi="Arial" w:cs="Arial"/>
          <w:color w:val="000000" w:themeColor="text1"/>
        </w:rPr>
        <w:t>”</w:t>
      </w:r>
      <w:r w:rsidRPr="00932292">
        <w:rPr>
          <w:rFonts w:ascii="Arial" w:hAnsi="Arial" w:cs="Arial"/>
          <w:color w:val="000000" w:themeColor="text1"/>
        </w:rPr>
        <w:t xml:space="preserve">. Thus, despite a normal EEG and positive prognosis, Jean’s medical treatment began, as appears from the September 24, 1957 Readmission Note, </w:t>
      </w:r>
      <w:r w:rsidRPr="003F61A0">
        <w:rPr>
          <w:rFonts w:ascii="Arial" w:hAnsi="Arial" w:cs="Arial"/>
          <w:b/>
          <w:color w:val="000000" w:themeColor="text1"/>
        </w:rPr>
        <w:t>Exhibit P-</w:t>
      </w:r>
      <w:r w:rsidR="00DD677E" w:rsidRPr="003F61A0">
        <w:rPr>
          <w:rFonts w:ascii="Arial" w:hAnsi="Arial" w:cs="Arial"/>
          <w:b/>
          <w:color w:val="000000" w:themeColor="text1"/>
        </w:rPr>
        <w:t>12</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first medical treatment included placing Jean on Largactil, to which she reacted badly. Subsequent treatments varied in results</w:t>
      </w:r>
      <w:r w:rsidR="007D14A2">
        <w:rPr>
          <w:rFonts w:ascii="Arial" w:hAnsi="Arial" w:cs="Arial"/>
          <w:color w:val="000000" w:themeColor="text1"/>
        </w:rPr>
        <w:t>, although her condition began a downward spiral</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By the time of her first discharge, Jean would see her diagnosis change from the above</w:t>
      </w:r>
      <w:r w:rsidR="00DD677E">
        <w:rPr>
          <w:rFonts w:ascii="Arial" w:hAnsi="Arial" w:cs="Arial"/>
          <w:color w:val="000000" w:themeColor="text1"/>
        </w:rPr>
        <w:t>,</w:t>
      </w:r>
      <w:r w:rsidRPr="00932292">
        <w:rPr>
          <w:rFonts w:ascii="Arial" w:hAnsi="Arial" w:cs="Arial"/>
          <w:color w:val="000000" w:themeColor="text1"/>
        </w:rPr>
        <w:t xml:space="preserve"> to </w:t>
      </w:r>
      <w:r w:rsidR="00DD677E">
        <w:rPr>
          <w:rFonts w:ascii="Arial" w:hAnsi="Arial" w:cs="Arial"/>
          <w:color w:val="000000" w:themeColor="text1"/>
        </w:rPr>
        <w:t>“</w:t>
      </w:r>
      <w:r w:rsidRPr="00932292">
        <w:rPr>
          <w:rFonts w:ascii="Arial" w:hAnsi="Arial" w:cs="Arial"/>
          <w:color w:val="000000" w:themeColor="text1"/>
        </w:rPr>
        <w:t>hypomanic reaction with schizophrenic elements</w:t>
      </w:r>
      <w:r w:rsidR="00DD677E">
        <w:rPr>
          <w:rFonts w:ascii="Arial" w:hAnsi="Arial" w:cs="Arial"/>
          <w:color w:val="000000" w:themeColor="text1"/>
        </w:rPr>
        <w:t>”</w:t>
      </w:r>
      <w:r w:rsidRPr="00932292">
        <w:rPr>
          <w:rFonts w:ascii="Arial" w:hAnsi="Arial" w:cs="Arial"/>
          <w:color w:val="000000" w:themeColor="text1"/>
        </w:rPr>
        <w:t xml:space="preserve">, as appears from the September 24, 1957 Readmission Note, </w:t>
      </w:r>
      <w:r w:rsidRPr="003F61A0">
        <w:rPr>
          <w:rFonts w:ascii="Arial" w:hAnsi="Arial" w:cs="Arial"/>
          <w:b/>
          <w:color w:val="000000" w:themeColor="text1"/>
        </w:rPr>
        <w:t>Exhibit P</w:t>
      </w:r>
      <w:r w:rsidR="00DD677E" w:rsidRPr="003F61A0">
        <w:rPr>
          <w:rFonts w:ascii="Arial" w:hAnsi="Arial" w:cs="Arial"/>
          <w:b/>
          <w:color w:val="000000" w:themeColor="text1"/>
        </w:rPr>
        <w:t>-12</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symptoms seemed to worsen with each discharge, and each readmission led to more severe treatments</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As such, each readmission became more and more problematic with Jean’s increasing resistance and penchant for escape, the doctors noted the need to turn to </w:t>
      </w:r>
      <w:r w:rsidR="00DD677E">
        <w:rPr>
          <w:rFonts w:ascii="Arial" w:hAnsi="Arial" w:cs="Arial"/>
          <w:color w:val="000000" w:themeColor="text1"/>
        </w:rPr>
        <w:t>“</w:t>
      </w:r>
      <w:r w:rsidRPr="00932292">
        <w:rPr>
          <w:rFonts w:ascii="Arial" w:hAnsi="Arial" w:cs="Arial"/>
          <w:color w:val="000000" w:themeColor="text1"/>
        </w:rPr>
        <w:t>considerable persuasion</w:t>
      </w:r>
      <w:r w:rsidR="00DD677E">
        <w:rPr>
          <w:rFonts w:ascii="Arial" w:hAnsi="Arial" w:cs="Arial"/>
          <w:color w:val="000000" w:themeColor="text1"/>
        </w:rPr>
        <w:t>”</w:t>
      </w:r>
      <w:r w:rsidRPr="00932292">
        <w:rPr>
          <w:rFonts w:ascii="Arial" w:hAnsi="Arial" w:cs="Arial"/>
          <w:color w:val="000000" w:themeColor="text1"/>
        </w:rPr>
        <w:t xml:space="preserve"> and eventually used the foregoing as justification for placing her on sleep therapy, as appears from the September 24, 1957 Readmission Note, </w:t>
      </w:r>
      <w:r w:rsidRPr="003F61A0">
        <w:rPr>
          <w:rFonts w:ascii="Arial" w:hAnsi="Arial" w:cs="Arial"/>
          <w:b/>
          <w:color w:val="000000" w:themeColor="text1"/>
        </w:rPr>
        <w:t>Exhibit P</w:t>
      </w:r>
      <w:r w:rsidR="00DD677E" w:rsidRPr="003F61A0">
        <w:rPr>
          <w:rFonts w:ascii="Arial" w:hAnsi="Arial" w:cs="Arial"/>
          <w:b/>
          <w:color w:val="000000" w:themeColor="text1"/>
        </w:rPr>
        <w:t>-12</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DD677E" w:rsidRDefault="00BD3BA0" w:rsidP="00DD677E">
      <w:pPr>
        <w:pStyle w:val="Listenumros"/>
        <w:ind w:hanging="644"/>
        <w:jc w:val="both"/>
        <w:rPr>
          <w:rFonts w:ascii="Arial" w:hAnsi="Arial" w:cs="Arial"/>
          <w:color w:val="000000" w:themeColor="text1"/>
        </w:rPr>
      </w:pPr>
      <w:r w:rsidRPr="00932292">
        <w:rPr>
          <w:rFonts w:ascii="Arial" w:hAnsi="Arial" w:cs="Arial"/>
          <w:color w:val="000000" w:themeColor="text1"/>
        </w:rPr>
        <w:t>When her mother started to be admitted to the Allan Memorial, Ms. Steel was only four years old</w:t>
      </w:r>
      <w:r w:rsidR="00DD677E">
        <w:rPr>
          <w:rFonts w:ascii="Arial" w:hAnsi="Arial" w:cs="Arial"/>
          <w:color w:val="000000" w:themeColor="text1"/>
        </w:rPr>
        <w:t xml:space="preserve">. </w:t>
      </w:r>
      <w:r w:rsidRPr="00DD677E">
        <w:rPr>
          <w:rFonts w:ascii="Arial" w:hAnsi="Arial" w:cs="Arial"/>
          <w:color w:val="000000" w:themeColor="text1"/>
        </w:rPr>
        <w:t>As a young child, Alison did not understand why her mother was taken away. She would be admitted to the Allan Memorial for months at a time. This continued for three years</w:t>
      </w:r>
      <w:r w:rsidR="00DD677E" w:rsidRP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DD677E" w:rsidRPr="00A86738" w:rsidRDefault="00BD3BA0" w:rsidP="00A86738">
      <w:pPr>
        <w:pStyle w:val="Listenumros"/>
        <w:ind w:hanging="644"/>
        <w:jc w:val="both"/>
        <w:rPr>
          <w:rFonts w:ascii="Arial" w:hAnsi="Arial" w:cs="Arial"/>
          <w:color w:val="000000" w:themeColor="text1"/>
        </w:rPr>
      </w:pPr>
      <w:r w:rsidRPr="00932292">
        <w:rPr>
          <w:rFonts w:ascii="Arial" w:hAnsi="Arial" w:cs="Arial"/>
          <w:color w:val="000000" w:themeColor="text1"/>
        </w:rPr>
        <w:t>By the time of her final release, Jean was an empty shell – distant, disaffected, sombre</w:t>
      </w:r>
      <w:r w:rsidR="00A86738">
        <w:rPr>
          <w:rFonts w:ascii="Arial" w:hAnsi="Arial" w:cs="Arial"/>
          <w:color w:val="000000" w:themeColor="text1"/>
        </w:rPr>
        <w:t xml:space="preserve">. She </w:t>
      </w:r>
      <w:r w:rsidR="00DD677E" w:rsidRPr="00A86738">
        <w:rPr>
          <w:rFonts w:ascii="Arial" w:hAnsi="Arial" w:cs="Arial"/>
          <w:color w:val="000000" w:themeColor="text1"/>
        </w:rPr>
        <w:t>could muster no memory of her life following her first hospitalisation. She could recall her childhood, and, it would seem, her mental state remained that of a child;</w:t>
      </w:r>
    </w:p>
    <w:p w:rsidR="00DD677E" w:rsidRPr="00932292" w:rsidRDefault="00DD677E" w:rsidP="00DD677E">
      <w:pPr>
        <w:pStyle w:val="Listenumros"/>
        <w:numPr>
          <w:ilvl w:val="0"/>
          <w:numId w:val="0"/>
        </w:num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She spent her days tucked in dark corners of the home, even on social occasions. Her presence was </w:t>
      </w:r>
      <w:r w:rsidR="00DD677E">
        <w:rPr>
          <w:rFonts w:ascii="Arial" w:hAnsi="Arial" w:cs="Arial"/>
          <w:color w:val="000000" w:themeColor="text1"/>
        </w:rPr>
        <w:t xml:space="preserve">at times </w:t>
      </w:r>
      <w:r w:rsidRPr="00932292">
        <w:rPr>
          <w:rFonts w:ascii="Arial" w:hAnsi="Arial" w:cs="Arial"/>
          <w:color w:val="000000" w:themeColor="text1"/>
        </w:rPr>
        <w:t>that of a shadow – recluse, sedate and obscure</w:t>
      </w:r>
      <w:r w:rsidR="00DD677E">
        <w:rPr>
          <w:rFonts w:ascii="Arial" w:hAnsi="Arial" w:cs="Arial"/>
          <w:color w:val="000000" w:themeColor="text1"/>
        </w:rPr>
        <w:t>;</w:t>
      </w:r>
    </w:p>
    <w:p w:rsidR="00BD3BA0" w:rsidRPr="00932292" w:rsidRDefault="00BD3BA0" w:rsidP="00DD677E">
      <w:pPr>
        <w:pStyle w:val="Listenumros"/>
        <w:numPr>
          <w:ilvl w:val="0"/>
          <w:numId w:val="0"/>
        </w:num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From the earliest </w:t>
      </w:r>
      <w:r w:rsidR="00A86738">
        <w:rPr>
          <w:rFonts w:ascii="Arial" w:hAnsi="Arial" w:cs="Arial"/>
          <w:color w:val="000000" w:themeColor="text1"/>
        </w:rPr>
        <w:t>Alison</w:t>
      </w:r>
      <w:r w:rsidRPr="00932292">
        <w:rPr>
          <w:rFonts w:ascii="Arial" w:hAnsi="Arial" w:cs="Arial"/>
          <w:color w:val="000000" w:themeColor="text1"/>
        </w:rPr>
        <w:t xml:space="preserve"> can remember</w:t>
      </w:r>
      <w:r w:rsidR="00DD677E">
        <w:rPr>
          <w:rFonts w:ascii="Arial" w:hAnsi="Arial" w:cs="Arial"/>
          <w:color w:val="000000" w:themeColor="text1"/>
        </w:rPr>
        <w:t xml:space="preserve">, </w:t>
      </w:r>
      <w:r w:rsidR="00A86738">
        <w:rPr>
          <w:rFonts w:ascii="Arial" w:hAnsi="Arial" w:cs="Arial"/>
          <w:color w:val="000000" w:themeColor="text1"/>
        </w:rPr>
        <w:t>her</w:t>
      </w:r>
      <w:r w:rsidRPr="00932292">
        <w:rPr>
          <w:rFonts w:ascii="Arial" w:hAnsi="Arial" w:cs="Arial"/>
          <w:color w:val="000000" w:themeColor="text1"/>
        </w:rPr>
        <w:t xml:space="preserve"> mother’s behaviour was peculiar, she was emotionally distant, unable to express herself</w:t>
      </w:r>
      <w:r w:rsidR="00DD677E">
        <w:rPr>
          <w:rFonts w:ascii="Arial" w:hAnsi="Arial" w:cs="Arial"/>
          <w:color w:val="000000" w:themeColor="text1"/>
        </w:rPr>
        <w:t>.</w:t>
      </w:r>
      <w:r w:rsidR="00DD677E" w:rsidRPr="00DD677E">
        <w:rPr>
          <w:rFonts w:ascii="Arial" w:hAnsi="Arial" w:cs="Arial"/>
          <w:color w:val="000000" w:themeColor="text1"/>
        </w:rPr>
        <w:t xml:space="preserve"> </w:t>
      </w:r>
      <w:r w:rsidR="00DD677E">
        <w:rPr>
          <w:rFonts w:ascii="Arial" w:hAnsi="Arial" w:cs="Arial"/>
          <w:color w:val="000000" w:themeColor="text1"/>
        </w:rPr>
        <w:t xml:space="preserve">She never held her little girl, she never spoke any words of comfort. She never joked with her child or engage in play. She </w:t>
      </w:r>
      <w:r w:rsidR="00DD677E">
        <w:rPr>
          <w:rFonts w:ascii="Arial" w:hAnsi="Arial" w:cs="Arial"/>
          <w:color w:val="000000" w:themeColor="text1"/>
        </w:rPr>
        <w:lastRenderedPageBreak/>
        <w:t>could offer no parental guidance or education. There was an air of nothingness about her;</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Whilst not able to maintain any communication contact with her daughter, Jean’s condition did cause frustration in the household and as a young girl, Alison was witness to frequent arguments between her parents</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arguments would often escalate to the level of crises, points at which the young </w:t>
      </w:r>
      <w:r w:rsidR="009702A4">
        <w:rPr>
          <w:rFonts w:ascii="Arial" w:hAnsi="Arial" w:cs="Arial"/>
          <w:color w:val="000000" w:themeColor="text1"/>
        </w:rPr>
        <w:t>Alison</w:t>
      </w:r>
      <w:r w:rsidRPr="00932292">
        <w:rPr>
          <w:rFonts w:ascii="Arial" w:hAnsi="Arial" w:cs="Arial"/>
          <w:color w:val="000000" w:themeColor="text1"/>
        </w:rPr>
        <w:t xml:space="preserve"> would be removed from the home by her father and placed in the care of family friends</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On one occasion, Alison found herself subject to her mother’s unprovoked and inexplicable lunging attack, urged by her father to </w:t>
      </w:r>
      <w:r w:rsidR="00DD677E">
        <w:rPr>
          <w:rFonts w:ascii="Arial" w:hAnsi="Arial" w:cs="Arial"/>
          <w:color w:val="000000" w:themeColor="text1"/>
        </w:rPr>
        <w:t>flee</w:t>
      </w:r>
      <w:r w:rsidRPr="00932292">
        <w:rPr>
          <w:rFonts w:ascii="Arial" w:hAnsi="Arial" w:cs="Arial"/>
          <w:color w:val="000000" w:themeColor="text1"/>
        </w:rPr>
        <w:t xml:space="preserve"> the house and seek shelter at a friend’s</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Terrified, she would remain there until her father retrieved her. His reassurances could only be couched in excusing her mother’s strange behaviour as due to her being sick</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Even at times of tenuous peace, Jean would occupy her days by filling the home with endless written </w:t>
      </w:r>
      <w:r w:rsidR="00DD677E">
        <w:rPr>
          <w:rFonts w:ascii="Arial" w:hAnsi="Arial" w:cs="Arial"/>
          <w:color w:val="000000" w:themeColor="text1"/>
        </w:rPr>
        <w:t xml:space="preserve">cryptic </w:t>
      </w:r>
      <w:r w:rsidRPr="00932292">
        <w:rPr>
          <w:rFonts w:ascii="Arial" w:hAnsi="Arial" w:cs="Arial"/>
          <w:color w:val="000000" w:themeColor="text1"/>
        </w:rPr>
        <w:t>codes – the woodwork of the house was littered with them</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Mrs. Steel’s contact with others was minimal</w:t>
      </w:r>
      <w:r w:rsidR="00DD677E">
        <w:rPr>
          <w:rFonts w:ascii="Arial" w:hAnsi="Arial" w:cs="Arial"/>
          <w:color w:val="000000" w:themeColor="text1"/>
        </w:rPr>
        <w:t xml:space="preserve"> -</w:t>
      </w:r>
      <w:r w:rsidRPr="00932292">
        <w:rPr>
          <w:rFonts w:ascii="Arial" w:hAnsi="Arial" w:cs="Arial"/>
          <w:color w:val="000000" w:themeColor="text1"/>
        </w:rPr>
        <w:t xml:space="preserve"> she spoke in the abstract, the communication never quite penetrating into her closed inner-world</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As her only daughter and an only child, </w:t>
      </w:r>
      <w:r w:rsidR="00DD677E">
        <w:rPr>
          <w:rFonts w:ascii="Arial" w:hAnsi="Arial" w:cs="Arial"/>
          <w:color w:val="000000" w:themeColor="text1"/>
        </w:rPr>
        <w:t xml:space="preserve">not only did </w:t>
      </w:r>
      <w:r w:rsidRPr="00932292">
        <w:rPr>
          <w:rFonts w:ascii="Arial" w:hAnsi="Arial" w:cs="Arial"/>
          <w:color w:val="000000" w:themeColor="text1"/>
        </w:rPr>
        <w:t xml:space="preserve">Alison </w:t>
      </w:r>
      <w:r w:rsidR="00DD677E">
        <w:rPr>
          <w:rFonts w:ascii="Arial" w:hAnsi="Arial" w:cs="Arial"/>
          <w:color w:val="000000" w:themeColor="text1"/>
        </w:rPr>
        <w:t>not benefit from</w:t>
      </w:r>
      <w:r w:rsidRPr="00932292">
        <w:rPr>
          <w:rFonts w:ascii="Arial" w:hAnsi="Arial" w:cs="Arial"/>
          <w:color w:val="000000" w:themeColor="text1"/>
        </w:rPr>
        <w:t xml:space="preserve"> hav</w:t>
      </w:r>
      <w:r w:rsidR="00362241">
        <w:rPr>
          <w:rFonts w:ascii="Arial" w:hAnsi="Arial" w:cs="Arial"/>
          <w:color w:val="000000" w:themeColor="text1"/>
        </w:rPr>
        <w:t>ing</w:t>
      </w:r>
      <w:r w:rsidRPr="00932292">
        <w:rPr>
          <w:rFonts w:ascii="Arial" w:hAnsi="Arial" w:cs="Arial"/>
          <w:color w:val="000000" w:themeColor="text1"/>
        </w:rPr>
        <w:t xml:space="preserve"> any </w:t>
      </w:r>
      <w:r w:rsidR="00DD677E">
        <w:rPr>
          <w:rFonts w:ascii="Arial" w:hAnsi="Arial" w:cs="Arial"/>
          <w:color w:val="000000" w:themeColor="text1"/>
        </w:rPr>
        <w:t xml:space="preserve">maternal </w:t>
      </w:r>
      <w:r w:rsidRPr="00932292">
        <w:rPr>
          <w:rFonts w:ascii="Arial" w:hAnsi="Arial" w:cs="Arial"/>
          <w:color w:val="000000" w:themeColor="text1"/>
        </w:rPr>
        <w:t>comfort</w:t>
      </w:r>
      <w:r w:rsidR="00DD677E">
        <w:rPr>
          <w:rFonts w:ascii="Arial" w:hAnsi="Arial" w:cs="Arial"/>
          <w:color w:val="000000" w:themeColor="text1"/>
        </w:rPr>
        <w:t xml:space="preserve">, </w:t>
      </w:r>
      <w:r w:rsidRPr="00932292">
        <w:rPr>
          <w:rFonts w:ascii="Arial" w:hAnsi="Arial" w:cs="Arial"/>
          <w:color w:val="000000" w:themeColor="text1"/>
        </w:rPr>
        <w:t xml:space="preserve">but worse yet, </w:t>
      </w:r>
      <w:r w:rsidR="00DD677E">
        <w:rPr>
          <w:rFonts w:ascii="Arial" w:hAnsi="Arial" w:cs="Arial"/>
          <w:color w:val="000000" w:themeColor="text1"/>
        </w:rPr>
        <w:t xml:space="preserve">the </w:t>
      </w:r>
      <w:r w:rsidRPr="00932292">
        <w:rPr>
          <w:rFonts w:ascii="Arial" w:hAnsi="Arial" w:cs="Arial"/>
          <w:color w:val="000000" w:themeColor="text1"/>
        </w:rPr>
        <w:t>extended family took a shunning stance: grandparents became increasingly critical</w:t>
      </w:r>
      <w:r w:rsidR="00DD677E">
        <w:rPr>
          <w:rFonts w:ascii="Arial" w:hAnsi="Arial" w:cs="Arial"/>
          <w:color w:val="000000" w:themeColor="text1"/>
        </w:rPr>
        <w:t>,</w:t>
      </w:r>
      <w:r w:rsidRPr="00932292">
        <w:rPr>
          <w:rFonts w:ascii="Arial" w:hAnsi="Arial" w:cs="Arial"/>
          <w:color w:val="000000" w:themeColor="text1"/>
        </w:rPr>
        <w:t xml:space="preserve"> aunts deplored young Alison’s malnourished posture</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DD677E"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home life was equally difficult, tasks as simple as cooking were a hazard. </w:t>
      </w:r>
      <w:r w:rsidR="00DD677E">
        <w:rPr>
          <w:rFonts w:ascii="Arial" w:hAnsi="Arial" w:cs="Arial"/>
          <w:color w:val="000000" w:themeColor="text1"/>
        </w:rPr>
        <w:t>Jean</w:t>
      </w:r>
      <w:r w:rsidRPr="00932292">
        <w:rPr>
          <w:rFonts w:ascii="Arial" w:hAnsi="Arial" w:cs="Arial"/>
          <w:color w:val="000000" w:themeColor="text1"/>
        </w:rPr>
        <w:t xml:space="preserve"> was known to place unopened cans of corn into a heated oven, or soak dishes overnight with a bar of bath soap. The constant necessary supervision was a strain on the family and frequent arguments would erupt between </w:t>
      </w:r>
      <w:r w:rsidR="00DD677E">
        <w:rPr>
          <w:rFonts w:ascii="Arial" w:hAnsi="Arial" w:cs="Arial"/>
          <w:color w:val="000000" w:themeColor="text1"/>
        </w:rPr>
        <w:t>the parents;</w:t>
      </w:r>
      <w:r w:rsidRPr="00932292">
        <w:rPr>
          <w:rFonts w:ascii="Arial" w:hAnsi="Arial" w:cs="Arial"/>
          <w:color w:val="000000" w:themeColor="text1"/>
        </w:rPr>
        <w:t xml:space="preserve"> </w:t>
      </w:r>
    </w:p>
    <w:p w:rsidR="00DD677E" w:rsidRDefault="00DD677E" w:rsidP="00DD677E">
      <w:pPr>
        <w:pStyle w:val="Paragraphedeliste"/>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If left unsupervised, Jean’s attempts at arts and crafts would result in a bizarre mess with magazine clippings and spray-painted walls littering the home and necessitating major clean-up</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On one occasion, Jean haphazardly stacked all the chairs on the property’s front porch and adorned them with loose tree branches spray</w:t>
      </w:r>
      <w:r w:rsidR="00DD677E">
        <w:rPr>
          <w:rFonts w:ascii="Arial" w:hAnsi="Arial" w:cs="Arial"/>
          <w:color w:val="000000" w:themeColor="text1"/>
        </w:rPr>
        <w:t>-</w:t>
      </w:r>
      <w:r w:rsidRPr="00932292">
        <w:rPr>
          <w:rFonts w:ascii="Arial" w:hAnsi="Arial" w:cs="Arial"/>
          <w:color w:val="000000" w:themeColor="text1"/>
        </w:rPr>
        <w:t>painted silver. This labour was, in Jean’s mind, intended to channel Sherbrooke Street to the home’s façade</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result however was a macabre public display of Jean’s mental illness, the stigma of which had, at this point, staunchly attached itself onto the family’s standing in the small community</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lastRenderedPageBreak/>
        <w:t>The sense that her family was a laughing stock perturbed the teenage Alison, a mark she feels to this day in the fragility of her self-confidence, the sensation of public shame is a tremendously difficult thing to overcome</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At the age of 66, Alison still misses the mother she never got to know. She spent her life caring for</w:t>
      </w:r>
      <w:r w:rsidR="00DD677E">
        <w:rPr>
          <w:rFonts w:ascii="Arial" w:hAnsi="Arial" w:cs="Arial"/>
          <w:color w:val="000000" w:themeColor="text1"/>
        </w:rPr>
        <w:t>,</w:t>
      </w:r>
      <w:r w:rsidRPr="00932292">
        <w:rPr>
          <w:rFonts w:ascii="Arial" w:hAnsi="Arial" w:cs="Arial"/>
          <w:color w:val="000000" w:themeColor="text1"/>
        </w:rPr>
        <w:t xml:space="preserve"> but never truly able to appreciate, an ailing parent</w:t>
      </w:r>
      <w:r w:rsidR="00DD677E">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bond between a mother and child can never be replaced. The vivacious, witty and charismatic mother was deconstructed into one who was withdrawn; withdrawn from the world she occupied, but most insidiously, withdrawn from her child who never got to experience her affection, guidance, and education</w:t>
      </w:r>
      <w:r w:rsidR="00DD677E">
        <w:rPr>
          <w:rFonts w:ascii="Arial" w:hAnsi="Arial" w:cs="Arial"/>
          <w:color w:val="000000" w:themeColor="text1"/>
        </w:rPr>
        <w:t>… and worse yet, was exposed to her pernicious and inexplicable malaise;</w:t>
      </w: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Listenumros"/>
        <w:numPr>
          <w:ilvl w:val="0"/>
          <w:numId w:val="0"/>
        </w:numPr>
        <w:jc w:val="both"/>
        <w:rPr>
          <w:rFonts w:ascii="Arial" w:hAnsi="Arial" w:cs="Arial"/>
          <w:color w:val="000000" w:themeColor="text1"/>
        </w:rPr>
      </w:pPr>
    </w:p>
    <w:p w:rsidR="00BD3BA0" w:rsidRPr="00932292" w:rsidRDefault="00BD3BA0" w:rsidP="00BD3BA0">
      <w:pPr>
        <w:pStyle w:val="Paragraphedeliste"/>
        <w:numPr>
          <w:ilvl w:val="0"/>
          <w:numId w:val="10"/>
        </w:numPr>
        <w:jc w:val="both"/>
        <w:rPr>
          <w:rFonts w:ascii="Arial" w:hAnsi="Arial" w:cs="Arial"/>
          <w:b/>
          <w:color w:val="000000" w:themeColor="text1"/>
        </w:rPr>
      </w:pPr>
      <w:r w:rsidRPr="00932292">
        <w:rPr>
          <w:rFonts w:ascii="Arial" w:hAnsi="Arial" w:cs="Arial"/>
          <w:b/>
          <w:color w:val="000000" w:themeColor="text1"/>
        </w:rPr>
        <w:t>Marilyn Rappaport</w:t>
      </w:r>
    </w:p>
    <w:p w:rsidR="00BD3BA0" w:rsidRPr="00932292" w:rsidRDefault="00BD3BA0" w:rsidP="00BD3BA0">
      <w:pPr>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Plaintiff Marilyn Rappaport has been mandated as per Article 91 CCP to act in this proceeding on behalf of individuals who, like Ms. Rappaport, are the siblings</w:t>
      </w:r>
      <w:r w:rsidR="00362241">
        <w:rPr>
          <w:rFonts w:ascii="Arial" w:hAnsi="Arial" w:cs="Arial"/>
          <w:color w:val="000000" w:themeColor="text1"/>
        </w:rPr>
        <w:t>,</w:t>
      </w:r>
      <w:r w:rsidRPr="00932292">
        <w:rPr>
          <w:rFonts w:ascii="Arial" w:hAnsi="Arial" w:cs="Arial"/>
          <w:color w:val="000000" w:themeColor="text1"/>
        </w:rPr>
        <w:t xml:space="preserve"> </w:t>
      </w:r>
      <w:r w:rsidR="006E7B09">
        <w:rPr>
          <w:rFonts w:ascii="Arial" w:hAnsi="Arial" w:cs="Arial"/>
          <w:color w:val="000000" w:themeColor="text1"/>
        </w:rPr>
        <w:t>as well as their grandchildren, nephews, nieces and extended family members,</w:t>
      </w:r>
      <w:r w:rsidR="006E7B09" w:rsidRPr="00932292">
        <w:rPr>
          <w:rFonts w:ascii="Arial" w:hAnsi="Arial" w:cs="Arial"/>
          <w:color w:val="000000" w:themeColor="text1"/>
        </w:rPr>
        <w:t xml:space="preserve"> </w:t>
      </w:r>
      <w:r w:rsidRPr="00932292">
        <w:rPr>
          <w:rFonts w:ascii="Arial" w:hAnsi="Arial" w:cs="Arial"/>
          <w:color w:val="000000" w:themeColor="text1"/>
        </w:rPr>
        <w:t>of former Allan Memorial patients</w:t>
      </w:r>
      <w:r w:rsidR="006E7B09">
        <w:rPr>
          <w:rFonts w:ascii="Arial" w:hAnsi="Arial" w:cs="Arial"/>
          <w:color w:val="000000" w:themeColor="text1"/>
        </w:rPr>
        <w:t xml:space="preserve"> who had been </w:t>
      </w:r>
      <w:r w:rsidRPr="00932292">
        <w:rPr>
          <w:rFonts w:ascii="Arial" w:hAnsi="Arial" w:cs="Arial"/>
          <w:color w:val="000000" w:themeColor="text1"/>
        </w:rPr>
        <w:t>subjected to the abovementioned institutional confinement and experimental treatment, as appears from the Mandate</w:t>
      </w:r>
      <w:r w:rsidR="00DD677E">
        <w:rPr>
          <w:rFonts w:ascii="Arial" w:hAnsi="Arial" w:cs="Arial"/>
          <w:color w:val="000000" w:themeColor="text1"/>
        </w:rPr>
        <w:t xml:space="preserve"> List</w:t>
      </w:r>
      <w:r w:rsidRPr="00932292">
        <w:rPr>
          <w:rFonts w:ascii="Arial" w:hAnsi="Arial" w:cs="Arial"/>
          <w:color w:val="000000" w:themeColor="text1"/>
        </w:rPr>
        <w:t xml:space="preserve">, </w:t>
      </w:r>
      <w:r w:rsidRPr="006E7B09">
        <w:rPr>
          <w:rFonts w:ascii="Arial" w:hAnsi="Arial" w:cs="Arial"/>
          <w:b/>
          <w:color w:val="000000" w:themeColor="text1"/>
        </w:rPr>
        <w:t>Exhibit P-</w:t>
      </w:r>
      <w:r w:rsidR="00DD677E" w:rsidRPr="006E7B09">
        <w:rPr>
          <w:rFonts w:ascii="Arial" w:hAnsi="Arial" w:cs="Arial"/>
          <w:b/>
          <w:color w:val="000000" w:themeColor="text1"/>
        </w:rPr>
        <w:t>1</w:t>
      </w:r>
      <w:r w:rsidRPr="00932292">
        <w:rPr>
          <w:rFonts w:ascii="Arial" w:hAnsi="Arial" w:cs="Arial"/>
          <w:color w:val="000000" w:themeColor="text1"/>
        </w:rPr>
        <w:t>;</w:t>
      </w:r>
    </w:p>
    <w:p w:rsidR="00BD3BA0" w:rsidRPr="00932292" w:rsidRDefault="00BD3BA0" w:rsidP="00BD3BA0">
      <w:pPr>
        <w:pStyle w:val="Listenumros"/>
        <w:numPr>
          <w:ilvl w:val="0"/>
          <w:numId w:val="0"/>
        </w:numPr>
        <w:ind w:left="360"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Ms. Marilyn Rappaport (“Marilyn”) is the younger sister of Ms. Evelyn Rappaport (“Evelyn”), who is still alive and residing at the care facility of Grace Dart, an institution for the handicapped; </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eldest of three children, Evelyn was born on the 28</w:t>
      </w:r>
      <w:r w:rsidRPr="00932292">
        <w:rPr>
          <w:rFonts w:ascii="Arial" w:hAnsi="Arial" w:cs="Arial"/>
          <w:color w:val="000000" w:themeColor="text1"/>
          <w:vertAlign w:val="superscript"/>
        </w:rPr>
        <w:t>th</w:t>
      </w:r>
      <w:r w:rsidRPr="00932292">
        <w:rPr>
          <w:rFonts w:ascii="Arial" w:hAnsi="Arial" w:cs="Arial"/>
          <w:color w:val="000000" w:themeColor="text1"/>
        </w:rPr>
        <w:t xml:space="preserve"> of May 1942, in Montreal, Quebec;</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Marilyn, the youngest, was born eight years after Evelyn, in Montreal, Quebec, and looked up to her older sister, who was initially warm, loving, and protective. The two girls shared a bedroom and often, despite their age difference, played games together; </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Evelyn was a happy child born into an affectionate family, she was particularly close to her father. There was no history of mental illness in the family; </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May of 1960, Evelyn’s spiral began innocently. As a young student, she exhibited excessive worries about her schoolwork, as appears from her April 23, 1963 Medical Records copy, </w:t>
      </w:r>
      <w:r w:rsidRPr="006E7B09">
        <w:rPr>
          <w:rFonts w:ascii="Arial" w:hAnsi="Arial" w:cs="Arial"/>
          <w:b/>
          <w:color w:val="000000" w:themeColor="text1"/>
        </w:rPr>
        <w:t>Exhibit P-</w:t>
      </w:r>
      <w:r w:rsidR="00DD677E" w:rsidRPr="006E7B09">
        <w:rPr>
          <w:rFonts w:ascii="Arial" w:hAnsi="Arial" w:cs="Arial"/>
          <w:b/>
          <w:color w:val="000000" w:themeColor="text1"/>
        </w:rPr>
        <w:t>13</w:t>
      </w:r>
      <w:r w:rsidRPr="00932292">
        <w:rPr>
          <w:rFonts w:ascii="Arial" w:hAnsi="Arial" w:cs="Arial"/>
          <w:color w:val="000000" w:themeColor="text1"/>
        </w:rPr>
        <w:t xml:space="preserve">; </w:t>
      </w:r>
    </w:p>
    <w:p w:rsidR="00BD3BA0" w:rsidRPr="00932292" w:rsidRDefault="00BD3BA0" w:rsidP="00BD3BA0">
      <w:pPr>
        <w:pStyle w:val="Paragraphedeliste"/>
        <w:ind w:hanging="644"/>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A series of admissions into various hospitals followed, and a diagnosis of schizophrenia was made, as appears from her April 23, 1963 Medical Records copy, </w:t>
      </w:r>
      <w:r w:rsidRPr="006E7B09">
        <w:rPr>
          <w:rFonts w:ascii="Arial" w:hAnsi="Arial" w:cs="Arial"/>
          <w:b/>
          <w:color w:val="000000" w:themeColor="text1"/>
        </w:rPr>
        <w:t>Exhibit P-</w:t>
      </w:r>
      <w:r w:rsidR="00DD677E" w:rsidRPr="006E7B09">
        <w:rPr>
          <w:rFonts w:ascii="Arial" w:hAnsi="Arial" w:cs="Arial"/>
          <w:b/>
          <w:color w:val="000000" w:themeColor="text1"/>
        </w:rPr>
        <w:t>13</w:t>
      </w:r>
      <w:r w:rsidRPr="00932292">
        <w:rPr>
          <w:rFonts w:ascii="Arial" w:hAnsi="Arial" w:cs="Arial"/>
          <w:color w:val="000000" w:themeColor="text1"/>
        </w:rPr>
        <w:t xml:space="preserve">;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lastRenderedPageBreak/>
        <w:t xml:space="preserve">At this time, psychotherapy combined with drug treatments was allocated, with six instances of ECT at the Jewish General Hospital in 1960, as appears from her April 23, 1963 Medical Records copy, </w:t>
      </w:r>
      <w:r w:rsidRPr="003F61A0">
        <w:rPr>
          <w:rFonts w:ascii="Arial" w:hAnsi="Arial" w:cs="Arial"/>
          <w:b/>
          <w:color w:val="000000" w:themeColor="text1"/>
        </w:rPr>
        <w:t>Exhibit P-</w:t>
      </w:r>
      <w:r w:rsidR="00DD677E" w:rsidRPr="003F61A0">
        <w:rPr>
          <w:rFonts w:ascii="Arial" w:hAnsi="Arial" w:cs="Arial"/>
          <w:b/>
          <w:color w:val="000000" w:themeColor="text1"/>
        </w:rPr>
        <w:t>13</w:t>
      </w:r>
      <w:r w:rsidRPr="00932292">
        <w:rPr>
          <w:rFonts w:ascii="Arial" w:hAnsi="Arial" w:cs="Arial"/>
          <w:color w:val="000000" w:themeColor="text1"/>
        </w:rPr>
        <w:t>;</w:t>
      </w:r>
    </w:p>
    <w:p w:rsidR="00BD3BA0" w:rsidRPr="00932292" w:rsidRDefault="00BD3BA0" w:rsidP="00BD3BA0">
      <w:pPr>
        <w:pStyle w:val="Paragraphedeliste"/>
        <w:jc w:val="both"/>
        <w:rPr>
          <w:rFonts w:ascii="Arial" w:hAnsi="Arial" w:cs="Arial"/>
          <w:color w:val="000000" w:themeColor="text1"/>
        </w:rPr>
      </w:pPr>
    </w:p>
    <w:p w:rsidR="00BD3BA0" w:rsidRPr="00932292" w:rsidRDefault="00DD677E" w:rsidP="00BD3BA0">
      <w:pPr>
        <w:pStyle w:val="Listenumros"/>
        <w:ind w:hanging="644"/>
        <w:jc w:val="both"/>
        <w:rPr>
          <w:rFonts w:ascii="Arial" w:hAnsi="Arial" w:cs="Arial"/>
          <w:color w:val="000000" w:themeColor="text1"/>
        </w:rPr>
      </w:pPr>
      <w:r>
        <w:rPr>
          <w:rFonts w:ascii="Arial" w:hAnsi="Arial" w:cs="Arial"/>
          <w:color w:val="000000" w:themeColor="text1"/>
        </w:rPr>
        <w:t xml:space="preserve">At the recommendation of the Jewish </w:t>
      </w:r>
      <w:r w:rsidR="00362241">
        <w:rPr>
          <w:rFonts w:ascii="Arial" w:hAnsi="Arial" w:cs="Arial"/>
          <w:color w:val="000000" w:themeColor="text1"/>
        </w:rPr>
        <w:t>G</w:t>
      </w:r>
      <w:r>
        <w:rPr>
          <w:rFonts w:ascii="Arial" w:hAnsi="Arial" w:cs="Arial"/>
          <w:color w:val="000000" w:themeColor="text1"/>
        </w:rPr>
        <w:t>eneral</w:t>
      </w:r>
      <w:r w:rsidR="00362241">
        <w:rPr>
          <w:rFonts w:ascii="Arial" w:hAnsi="Arial" w:cs="Arial"/>
          <w:color w:val="000000" w:themeColor="text1"/>
        </w:rPr>
        <w:t xml:space="preserve"> staff</w:t>
      </w:r>
      <w:r>
        <w:rPr>
          <w:rFonts w:ascii="Arial" w:hAnsi="Arial" w:cs="Arial"/>
          <w:color w:val="000000" w:themeColor="text1"/>
        </w:rPr>
        <w:t xml:space="preserve">, </w:t>
      </w:r>
      <w:r w:rsidR="00BD3BA0" w:rsidRPr="00932292">
        <w:rPr>
          <w:rFonts w:ascii="Arial" w:hAnsi="Arial" w:cs="Arial"/>
          <w:color w:val="000000" w:themeColor="text1"/>
        </w:rPr>
        <w:t>Evelyn</w:t>
      </w:r>
      <w:r>
        <w:rPr>
          <w:rFonts w:ascii="Arial" w:hAnsi="Arial" w:cs="Arial"/>
          <w:color w:val="000000" w:themeColor="text1"/>
        </w:rPr>
        <w:t xml:space="preserve"> was sent to the Allan Memorial although her</w:t>
      </w:r>
      <w:r w:rsidR="00BD3BA0" w:rsidRPr="00932292">
        <w:rPr>
          <w:rFonts w:ascii="Arial" w:hAnsi="Arial" w:cs="Arial"/>
          <w:color w:val="000000" w:themeColor="text1"/>
        </w:rPr>
        <w:t xml:space="preserve"> parents were not consulted as to her course of treatment, and, accordingly, they never consented t</w:t>
      </w:r>
      <w:r>
        <w:rPr>
          <w:rFonts w:ascii="Arial" w:hAnsi="Arial" w:cs="Arial"/>
          <w:color w:val="000000" w:themeColor="text1"/>
        </w:rPr>
        <w:t>hereto</w:t>
      </w:r>
      <w:r w:rsidR="00BD3BA0" w:rsidRPr="00932292">
        <w:rPr>
          <w:rFonts w:ascii="Arial" w:hAnsi="Arial" w:cs="Arial"/>
          <w:color w:val="000000" w:themeColor="text1"/>
        </w:rPr>
        <w:t xml:space="preserve">;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By the time Evelyn was admitted to the Allan Memorial, her diagnosis of schizophrenia was joined with findings of autism</w:t>
      </w:r>
      <w:r w:rsidR="00DD677E">
        <w:rPr>
          <w:rFonts w:ascii="Arial" w:hAnsi="Arial" w:cs="Arial"/>
          <w:color w:val="000000" w:themeColor="text1"/>
        </w:rPr>
        <w:t>. The family was sent for various family therapy sessions with disastrous results which took a toll on Marilyn’s brother as he spiraled into a nervous breakdown</w:t>
      </w:r>
      <w:r w:rsidRPr="00932292">
        <w:rPr>
          <w:rFonts w:ascii="Arial" w:hAnsi="Arial" w:cs="Arial"/>
          <w:color w:val="000000" w:themeColor="text1"/>
        </w:rPr>
        <w:t xml:space="preserve">;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It was diagnosed that </w:t>
      </w:r>
      <w:r w:rsidR="00DD677E">
        <w:rPr>
          <w:rFonts w:ascii="Arial" w:hAnsi="Arial" w:cs="Arial"/>
          <w:color w:val="000000" w:themeColor="text1"/>
        </w:rPr>
        <w:t>Evelyn’s</w:t>
      </w:r>
      <w:r w:rsidRPr="00932292">
        <w:rPr>
          <w:rFonts w:ascii="Arial" w:hAnsi="Arial" w:cs="Arial"/>
          <w:color w:val="000000" w:themeColor="text1"/>
        </w:rPr>
        <w:t xml:space="preserve"> schizophrenia was of a chronic type</w:t>
      </w:r>
      <w:r w:rsidR="00DD677E">
        <w:rPr>
          <w:rFonts w:ascii="Arial" w:hAnsi="Arial" w:cs="Arial"/>
          <w:color w:val="000000" w:themeColor="text1"/>
        </w:rPr>
        <w:t>,</w:t>
      </w:r>
      <w:r w:rsidRPr="00932292">
        <w:rPr>
          <w:rFonts w:ascii="Arial" w:hAnsi="Arial" w:cs="Arial"/>
          <w:color w:val="000000" w:themeColor="text1"/>
        </w:rPr>
        <w:t xml:space="preserve"> and </w:t>
      </w:r>
      <w:r w:rsidR="00DD677E">
        <w:rPr>
          <w:rFonts w:ascii="Arial" w:hAnsi="Arial" w:cs="Arial"/>
          <w:color w:val="000000" w:themeColor="text1"/>
        </w:rPr>
        <w:t xml:space="preserve">she was </w:t>
      </w:r>
      <w:r w:rsidRPr="00932292">
        <w:rPr>
          <w:rFonts w:ascii="Arial" w:hAnsi="Arial" w:cs="Arial"/>
          <w:color w:val="000000" w:themeColor="text1"/>
        </w:rPr>
        <w:t>place</w:t>
      </w:r>
      <w:r w:rsidR="00362241">
        <w:rPr>
          <w:rFonts w:ascii="Arial" w:hAnsi="Arial" w:cs="Arial"/>
          <w:color w:val="000000" w:themeColor="text1"/>
        </w:rPr>
        <w:t>d</w:t>
      </w:r>
      <w:r w:rsidRPr="00932292">
        <w:rPr>
          <w:rFonts w:ascii="Arial" w:hAnsi="Arial" w:cs="Arial"/>
          <w:color w:val="000000" w:themeColor="text1"/>
        </w:rPr>
        <w:t xml:space="preserve"> on intensive treatment consisting of barbiturate-induced sleep therapy, ECT, and Page-Russell procedures in order to de-pattern her back to stage three;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dosage was high but her inability to control her bodily functions prompted the doctors to lower the ECT to three per week;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Medical Records obtained show doctors’ satisfaction with the resulting massive memory loss, the finding that two years have been erased from her recollection was a welcome one, this was thought to be a sure road to recovery for the young girl;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ECT treatments were frequent and severe. By February 28</w:t>
      </w:r>
      <w:r w:rsidRPr="00932292">
        <w:rPr>
          <w:rFonts w:ascii="Arial" w:hAnsi="Arial" w:cs="Arial"/>
          <w:color w:val="000000" w:themeColor="text1"/>
          <w:vertAlign w:val="superscript"/>
        </w:rPr>
        <w:t>th</w:t>
      </w:r>
      <w:r w:rsidRPr="00932292">
        <w:rPr>
          <w:rFonts w:ascii="Arial" w:hAnsi="Arial" w:cs="Arial"/>
          <w:color w:val="000000" w:themeColor="text1"/>
        </w:rPr>
        <w:t xml:space="preserve"> of 1963, Evelyn had been subjected to 103 ECT, as appears from her April 23, 1963 Medical Records copy, </w:t>
      </w:r>
      <w:r w:rsidRPr="003F61A0">
        <w:rPr>
          <w:rFonts w:ascii="Arial" w:hAnsi="Arial" w:cs="Arial"/>
          <w:b/>
          <w:color w:val="000000" w:themeColor="text1"/>
        </w:rPr>
        <w:t>Exhibit P-</w:t>
      </w:r>
      <w:r w:rsidR="00DD677E" w:rsidRPr="003F61A0">
        <w:rPr>
          <w:rFonts w:ascii="Arial" w:hAnsi="Arial" w:cs="Arial"/>
          <w:b/>
          <w:color w:val="000000" w:themeColor="text1"/>
        </w:rPr>
        <w:t>13</w:t>
      </w:r>
      <w:r w:rsidRPr="00932292">
        <w:rPr>
          <w:rFonts w:ascii="Arial" w:hAnsi="Arial" w:cs="Arial"/>
          <w:color w:val="000000" w:themeColor="text1"/>
        </w:rPr>
        <w:t>;</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Upon discharge, her condition was reported improved albeit</w:t>
      </w:r>
      <w:r w:rsidR="00DD677E">
        <w:rPr>
          <w:rFonts w:ascii="Arial" w:hAnsi="Arial" w:cs="Arial"/>
          <w:color w:val="000000" w:themeColor="text1"/>
        </w:rPr>
        <w:t>,</w:t>
      </w:r>
      <w:r w:rsidRPr="00932292">
        <w:rPr>
          <w:rFonts w:ascii="Arial" w:hAnsi="Arial" w:cs="Arial"/>
          <w:color w:val="000000" w:themeColor="text1"/>
        </w:rPr>
        <w:t xml:space="preserve"> the diagnosis of paranoid schizophrenia was maintained;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However, Evelyn was never the same. The intelligent, kind, and shy sister, Marilyn once knew, returned home as a twenty-year old woman, but with the mental and emotional capacity of a young child;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depleted memory created a confused, uncontrollably frustrated individual who did not remember any of the family members and gave way to, at times extremely, aggressive tantrums;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There was little hope of either Marilyn or her brother ever inviting friends over to the home</w:t>
      </w:r>
      <w:r w:rsidR="00DD677E">
        <w:rPr>
          <w:rFonts w:ascii="Arial" w:hAnsi="Arial" w:cs="Arial"/>
          <w:color w:val="000000" w:themeColor="text1"/>
        </w:rPr>
        <w:t xml:space="preserve"> – t</w:t>
      </w:r>
      <w:r w:rsidRPr="00932292">
        <w:rPr>
          <w:rFonts w:ascii="Arial" w:hAnsi="Arial" w:cs="Arial"/>
          <w:color w:val="000000" w:themeColor="text1"/>
        </w:rPr>
        <w:t xml:space="preserve">he </w:t>
      </w:r>
      <w:r w:rsidR="00DD677E">
        <w:rPr>
          <w:rFonts w:ascii="Arial" w:hAnsi="Arial" w:cs="Arial"/>
          <w:color w:val="000000" w:themeColor="text1"/>
        </w:rPr>
        <w:t>debilitating apprehension</w:t>
      </w:r>
      <w:r w:rsidRPr="00932292">
        <w:rPr>
          <w:rFonts w:ascii="Arial" w:hAnsi="Arial" w:cs="Arial"/>
          <w:color w:val="000000" w:themeColor="text1"/>
        </w:rPr>
        <w:t xml:space="preserve"> of shame is something that lingers with Marilyn to this day;</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Marilyn’s needs of a guiding and comforting older sibling were replaced by fear and confusion. Evelyn’s aggression was at times directed at her little sister, whom she considered a dangerous stranger. On a few occasions her violence saw her wielding a kitchen knife and threatening Marilyn;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The home atmosphere became so bad that the parents, at a loss, would at times take up in a hotel, taking young Marilyn with them;</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once harmonious and upbeat household turned into a hostile war-zone and triggered Marilyn’s prompt departure from the family home at a young age, in order to escape the living night-mare it had become; </w:t>
      </w:r>
    </w:p>
    <w:p w:rsidR="00BD3BA0" w:rsidRPr="00932292" w:rsidRDefault="00BD3BA0" w:rsidP="00BD3BA0">
      <w:pPr>
        <w:pStyle w:val="Paragraphedeliste"/>
        <w:jc w:val="both"/>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Evelyn was hospitalized at the Douglas Hospital for many years thereafter and was eventually, permanently institutionalized</w:t>
      </w:r>
      <w:r w:rsidR="00DD677E">
        <w:rPr>
          <w:rFonts w:ascii="Arial" w:hAnsi="Arial" w:cs="Arial"/>
          <w:color w:val="000000" w:themeColor="text1"/>
        </w:rPr>
        <w:t xml:space="preserve"> – a</w:t>
      </w:r>
      <w:r w:rsidRPr="00932292">
        <w:rPr>
          <w:rFonts w:ascii="Arial" w:hAnsi="Arial" w:cs="Arial"/>
          <w:color w:val="000000" w:themeColor="text1"/>
        </w:rPr>
        <w:t xml:space="preserve"> situation she, at the age of 77, endures until today;</w:t>
      </w:r>
    </w:p>
    <w:p w:rsidR="00BD3BA0" w:rsidRPr="00932292" w:rsidRDefault="00BD3BA0" w:rsidP="00BD3BA0">
      <w:pPr>
        <w:pStyle w:val="Paragraphedeliste"/>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addition to witnessing the unraveling of her only sister’s </w:t>
      </w:r>
      <w:r w:rsidR="00DD677E">
        <w:rPr>
          <w:rFonts w:ascii="Arial" w:hAnsi="Arial" w:cs="Arial"/>
          <w:color w:val="000000" w:themeColor="text1"/>
        </w:rPr>
        <w:t xml:space="preserve">psyche and </w:t>
      </w:r>
      <w:r w:rsidRPr="00932292">
        <w:rPr>
          <w:rFonts w:ascii="Arial" w:hAnsi="Arial" w:cs="Arial"/>
          <w:color w:val="000000" w:themeColor="text1"/>
        </w:rPr>
        <w:t xml:space="preserve">life </w:t>
      </w:r>
      <w:r w:rsidR="00DD677E">
        <w:rPr>
          <w:rFonts w:ascii="Arial" w:hAnsi="Arial" w:cs="Arial"/>
          <w:color w:val="000000" w:themeColor="text1"/>
        </w:rPr>
        <w:t xml:space="preserve">along with </w:t>
      </w:r>
      <w:r w:rsidRPr="00932292">
        <w:rPr>
          <w:rFonts w:ascii="Arial" w:hAnsi="Arial" w:cs="Arial"/>
          <w:color w:val="000000" w:themeColor="text1"/>
        </w:rPr>
        <w:t xml:space="preserve"> the burdens her condition imposed on the family, Marilyn struggled throughout her adult life in taking over the care of Evelyn; </w:t>
      </w:r>
    </w:p>
    <w:p w:rsidR="00BD3BA0" w:rsidRPr="00932292" w:rsidRDefault="00BD3BA0" w:rsidP="00BD3BA0">
      <w:pPr>
        <w:pStyle w:val="Paragraphedeliste"/>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In 1992, Marilyn became Evelyn’s private curator; </w:t>
      </w:r>
    </w:p>
    <w:p w:rsidR="00BD3BA0" w:rsidRPr="00932292" w:rsidRDefault="00BD3BA0" w:rsidP="00BD3BA0">
      <w:pPr>
        <w:pStyle w:val="Paragraphedeliste"/>
        <w:rPr>
          <w:rFonts w:ascii="Arial" w:hAnsi="Arial" w:cs="Arial"/>
          <w:color w:val="000000" w:themeColor="text1"/>
        </w:rPr>
      </w:pPr>
    </w:p>
    <w:p w:rsidR="00BD3BA0" w:rsidRPr="00932292" w:rsidRDefault="00BD3BA0" w:rsidP="00BD3BA0">
      <w:pPr>
        <w:pStyle w:val="Listenumros"/>
        <w:ind w:hanging="644"/>
        <w:jc w:val="both"/>
        <w:rPr>
          <w:rFonts w:ascii="Arial" w:hAnsi="Arial" w:cs="Arial"/>
          <w:color w:val="000000" w:themeColor="text1"/>
        </w:rPr>
      </w:pPr>
      <w:r w:rsidRPr="00932292">
        <w:rPr>
          <w:rFonts w:ascii="Arial" w:hAnsi="Arial" w:cs="Arial"/>
          <w:color w:val="000000" w:themeColor="text1"/>
        </w:rPr>
        <w:t xml:space="preserve">However, each visit with her at her current care facility unfolds in the same manner: Evelyn receives her with extreme confusion and suspicion, marked with accusations. To this day, Evelyn denies that she has a sister and feels that Marilyn is an intrusive stranger; </w:t>
      </w:r>
    </w:p>
    <w:p w:rsidR="00FE7EB0" w:rsidRPr="00932292" w:rsidRDefault="00FE7EB0" w:rsidP="00FE7EB0">
      <w:pPr>
        <w:pStyle w:val="Listenumros"/>
        <w:numPr>
          <w:ilvl w:val="0"/>
          <w:numId w:val="0"/>
        </w:numPr>
        <w:jc w:val="both"/>
        <w:rPr>
          <w:rFonts w:ascii="Arial" w:hAnsi="Arial" w:cs="Arial"/>
          <w:color w:val="000000" w:themeColor="text1"/>
        </w:rPr>
      </w:pPr>
    </w:p>
    <w:p w:rsidR="00FE7EB0" w:rsidRPr="00932292" w:rsidRDefault="00FE7EB0" w:rsidP="00FE7EB0">
      <w:pPr>
        <w:pStyle w:val="Listenumros"/>
        <w:numPr>
          <w:ilvl w:val="0"/>
          <w:numId w:val="0"/>
        </w:numPr>
        <w:jc w:val="both"/>
        <w:rPr>
          <w:rFonts w:ascii="Arial" w:hAnsi="Arial" w:cs="Arial"/>
          <w:color w:val="000000" w:themeColor="text1"/>
        </w:rPr>
      </w:pPr>
    </w:p>
    <w:p w:rsidR="00FE7EB0" w:rsidRPr="00932292" w:rsidRDefault="00FE7EB0" w:rsidP="00FE7EB0">
      <w:pPr>
        <w:pStyle w:val="Paragraphedeliste"/>
        <w:numPr>
          <w:ilvl w:val="0"/>
          <w:numId w:val="10"/>
        </w:numPr>
        <w:jc w:val="both"/>
        <w:rPr>
          <w:rFonts w:ascii="Arial" w:hAnsi="Arial" w:cs="Arial"/>
          <w:b/>
          <w:color w:val="000000" w:themeColor="text1"/>
        </w:rPr>
      </w:pPr>
      <w:r w:rsidRPr="00932292">
        <w:rPr>
          <w:rFonts w:ascii="Arial" w:hAnsi="Arial" w:cs="Arial"/>
          <w:b/>
          <w:color w:val="000000" w:themeColor="text1"/>
        </w:rPr>
        <w:t>The Mandator Plaintiffs</w:t>
      </w:r>
    </w:p>
    <w:p w:rsidR="00BD3BA0" w:rsidRPr="00932292" w:rsidRDefault="00BD3BA0" w:rsidP="00FE7EB0">
      <w:pPr>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 families hereby seeking relief consist of daughters, sons, brothers and sisters of the victim patients subjected to the experimental and unethical treatments suffered at the All</w:t>
      </w:r>
      <w:r w:rsidR="00131F67">
        <w:rPr>
          <w:rFonts w:ascii="Arial" w:hAnsi="Arial" w:cs="Arial"/>
          <w:color w:val="000000" w:themeColor="text1"/>
        </w:rPr>
        <w:t>a</w:t>
      </w:r>
      <w:r w:rsidRPr="00932292">
        <w:rPr>
          <w:rFonts w:ascii="Arial" w:hAnsi="Arial" w:cs="Arial"/>
          <w:color w:val="000000" w:themeColor="text1"/>
        </w:rPr>
        <w:t xml:space="preserve">n Memorial Institute; </w:t>
      </w:r>
    </w:p>
    <w:p w:rsidR="00FE7EB0" w:rsidRPr="00932292" w:rsidRDefault="00FE7EB0" w:rsidP="00FE7EB0">
      <w:pPr>
        <w:pStyle w:val="Listenumros"/>
        <w:numPr>
          <w:ilvl w:val="0"/>
          <w:numId w:val="0"/>
        </w:numPr>
        <w:ind w:left="360"/>
        <w:jc w:val="both"/>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After</w:t>
      </w:r>
      <w:r w:rsidRPr="00932292">
        <w:rPr>
          <w:rFonts w:ascii="Arial" w:hAnsi="Arial" w:cs="Arial"/>
          <w:color w:val="000000" w:themeColor="text1"/>
          <w:spacing w:val="-14"/>
        </w:rPr>
        <w:t xml:space="preserve"> </w:t>
      </w:r>
      <w:r w:rsidRPr="00932292">
        <w:rPr>
          <w:rFonts w:ascii="Arial" w:hAnsi="Arial" w:cs="Arial"/>
          <w:color w:val="000000" w:themeColor="text1"/>
        </w:rPr>
        <w:t>being</w:t>
      </w:r>
      <w:r w:rsidRPr="00932292">
        <w:rPr>
          <w:rFonts w:ascii="Arial" w:hAnsi="Arial" w:cs="Arial"/>
          <w:color w:val="000000" w:themeColor="text1"/>
          <w:spacing w:val="-13"/>
        </w:rPr>
        <w:t xml:space="preserve"> </w:t>
      </w:r>
      <w:r w:rsidRPr="00932292">
        <w:rPr>
          <w:rFonts w:ascii="Arial" w:hAnsi="Arial" w:cs="Arial"/>
          <w:color w:val="000000" w:themeColor="text1"/>
        </w:rPr>
        <w:t>subjected</w:t>
      </w:r>
      <w:r w:rsidRPr="00932292">
        <w:rPr>
          <w:rFonts w:ascii="Arial" w:hAnsi="Arial" w:cs="Arial"/>
          <w:color w:val="000000" w:themeColor="text1"/>
          <w:spacing w:val="-12"/>
        </w:rPr>
        <w:t xml:space="preserve"> </w:t>
      </w:r>
      <w:r w:rsidRPr="00932292">
        <w:rPr>
          <w:rFonts w:ascii="Arial" w:hAnsi="Arial" w:cs="Arial"/>
          <w:color w:val="000000" w:themeColor="text1"/>
        </w:rPr>
        <w:t>to</w:t>
      </w:r>
      <w:r w:rsidRPr="00932292">
        <w:rPr>
          <w:rFonts w:ascii="Arial" w:hAnsi="Arial" w:cs="Arial"/>
          <w:color w:val="000000" w:themeColor="text1"/>
          <w:spacing w:val="-10"/>
        </w:rPr>
        <w:t xml:space="preserve"> </w:t>
      </w:r>
      <w:r w:rsidRPr="00932292">
        <w:rPr>
          <w:rFonts w:ascii="Arial" w:hAnsi="Arial" w:cs="Arial"/>
          <w:color w:val="000000" w:themeColor="text1"/>
        </w:rPr>
        <w:t>the</w:t>
      </w:r>
      <w:r w:rsidRPr="00932292">
        <w:rPr>
          <w:rFonts w:ascii="Arial" w:hAnsi="Arial" w:cs="Arial"/>
          <w:color w:val="000000" w:themeColor="text1"/>
          <w:spacing w:val="-10"/>
        </w:rPr>
        <w:t xml:space="preserve"> </w:t>
      </w:r>
      <w:r w:rsidRPr="00932292">
        <w:rPr>
          <w:rFonts w:ascii="Arial" w:hAnsi="Arial" w:cs="Arial"/>
          <w:color w:val="000000" w:themeColor="text1"/>
        </w:rPr>
        <w:t>above,</w:t>
      </w:r>
      <w:r w:rsidRPr="00932292">
        <w:rPr>
          <w:rFonts w:ascii="Arial" w:hAnsi="Arial" w:cs="Arial"/>
          <w:color w:val="000000" w:themeColor="text1"/>
          <w:spacing w:val="-12"/>
        </w:rPr>
        <w:t xml:space="preserve"> </w:t>
      </w:r>
      <w:r w:rsidRPr="00932292">
        <w:rPr>
          <w:rFonts w:ascii="Arial" w:hAnsi="Arial" w:cs="Arial"/>
          <w:color w:val="000000" w:themeColor="text1"/>
        </w:rPr>
        <w:t>many</w:t>
      </w:r>
      <w:r w:rsidRPr="00932292">
        <w:rPr>
          <w:rFonts w:ascii="Arial" w:hAnsi="Arial" w:cs="Arial"/>
          <w:color w:val="000000" w:themeColor="text1"/>
          <w:spacing w:val="-14"/>
        </w:rPr>
        <w:t xml:space="preserve"> </w:t>
      </w:r>
      <w:r w:rsidRPr="00932292">
        <w:rPr>
          <w:rFonts w:ascii="Arial" w:hAnsi="Arial" w:cs="Arial"/>
          <w:color w:val="000000" w:themeColor="text1"/>
        </w:rPr>
        <w:t>of</w:t>
      </w:r>
      <w:r w:rsidRPr="00932292">
        <w:rPr>
          <w:rFonts w:ascii="Arial" w:hAnsi="Arial" w:cs="Arial"/>
          <w:color w:val="000000" w:themeColor="text1"/>
          <w:spacing w:val="-11"/>
        </w:rPr>
        <w:t xml:space="preserve"> </w:t>
      </w:r>
      <w:r w:rsidRPr="00932292">
        <w:rPr>
          <w:rFonts w:ascii="Arial" w:hAnsi="Arial" w:cs="Arial"/>
          <w:color w:val="000000" w:themeColor="text1"/>
        </w:rPr>
        <w:t>the</w:t>
      </w:r>
      <w:r w:rsidRPr="00932292">
        <w:rPr>
          <w:rFonts w:ascii="Arial" w:hAnsi="Arial" w:cs="Arial"/>
          <w:color w:val="000000" w:themeColor="text1"/>
          <w:spacing w:val="-10"/>
        </w:rPr>
        <w:t xml:space="preserve"> </w:t>
      </w:r>
      <w:r w:rsidRPr="00932292">
        <w:rPr>
          <w:rFonts w:ascii="Arial" w:hAnsi="Arial" w:cs="Arial"/>
          <w:color w:val="000000" w:themeColor="text1"/>
        </w:rPr>
        <w:t>patients were left in a depleted mental, emotional and physical state, having lost their ability to function in society and as well as within their families;</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 damaging side-effects of the experiments on the patients included varying degrees of</w:t>
      </w:r>
      <w:r w:rsidRPr="00932292">
        <w:rPr>
          <w:rFonts w:ascii="Arial" w:hAnsi="Arial" w:cs="Arial"/>
          <w:color w:val="000000" w:themeColor="text1"/>
          <w:spacing w:val="-22"/>
        </w:rPr>
        <w:t xml:space="preserve"> </w:t>
      </w:r>
      <w:r w:rsidRPr="00932292">
        <w:rPr>
          <w:rFonts w:ascii="Arial" w:hAnsi="Arial" w:cs="Arial"/>
          <w:color w:val="000000" w:themeColor="text1"/>
        </w:rPr>
        <w:t>amnesia,</w:t>
      </w:r>
      <w:r w:rsidRPr="00932292">
        <w:rPr>
          <w:rFonts w:ascii="Arial" w:hAnsi="Arial" w:cs="Arial"/>
          <w:color w:val="000000" w:themeColor="text1"/>
          <w:spacing w:val="-20"/>
        </w:rPr>
        <w:t xml:space="preserve"> </w:t>
      </w:r>
      <w:r w:rsidRPr="00932292">
        <w:rPr>
          <w:rFonts w:ascii="Arial" w:hAnsi="Arial" w:cs="Arial"/>
          <w:color w:val="000000" w:themeColor="text1"/>
        </w:rPr>
        <w:t>impaired</w:t>
      </w:r>
      <w:r w:rsidRPr="00932292">
        <w:rPr>
          <w:rFonts w:ascii="Arial" w:hAnsi="Arial" w:cs="Arial"/>
          <w:color w:val="000000" w:themeColor="text1"/>
          <w:spacing w:val="-21"/>
        </w:rPr>
        <w:t xml:space="preserve"> </w:t>
      </w:r>
      <w:r w:rsidRPr="00932292">
        <w:rPr>
          <w:rFonts w:ascii="Arial" w:hAnsi="Arial" w:cs="Arial"/>
          <w:color w:val="000000" w:themeColor="text1"/>
        </w:rPr>
        <w:t>cognitive</w:t>
      </w:r>
      <w:r w:rsidRPr="00932292">
        <w:rPr>
          <w:rFonts w:ascii="Arial" w:hAnsi="Arial" w:cs="Arial"/>
          <w:color w:val="000000" w:themeColor="text1"/>
          <w:spacing w:val="-20"/>
        </w:rPr>
        <w:t xml:space="preserve"> </w:t>
      </w:r>
      <w:r w:rsidRPr="00932292">
        <w:rPr>
          <w:rFonts w:ascii="Arial" w:hAnsi="Arial" w:cs="Arial"/>
          <w:color w:val="000000" w:themeColor="text1"/>
        </w:rPr>
        <w:t>functioning,</w:t>
      </w:r>
      <w:r w:rsidRPr="00932292">
        <w:rPr>
          <w:rFonts w:ascii="Arial" w:hAnsi="Arial" w:cs="Arial"/>
          <w:color w:val="000000" w:themeColor="text1"/>
          <w:spacing w:val="-20"/>
        </w:rPr>
        <w:t xml:space="preserve"> </w:t>
      </w:r>
      <w:r w:rsidRPr="00932292">
        <w:rPr>
          <w:rFonts w:ascii="Arial" w:hAnsi="Arial" w:cs="Arial"/>
          <w:color w:val="000000" w:themeColor="text1"/>
        </w:rPr>
        <w:t>chronic</w:t>
      </w:r>
      <w:r w:rsidRPr="00932292">
        <w:rPr>
          <w:rFonts w:ascii="Arial" w:hAnsi="Arial" w:cs="Arial"/>
          <w:color w:val="000000" w:themeColor="text1"/>
          <w:spacing w:val="-21"/>
        </w:rPr>
        <w:t xml:space="preserve"> </w:t>
      </w:r>
      <w:r w:rsidRPr="00932292">
        <w:rPr>
          <w:rFonts w:ascii="Arial" w:hAnsi="Arial" w:cs="Arial"/>
          <w:color w:val="000000" w:themeColor="text1"/>
        </w:rPr>
        <w:t xml:space="preserve">organic brain syndrome, extreme passivity and lack of affect, delusions, profound sense of helplessness, inability to act, severe mood swings, incapacitation, shame, self-blame and feelings of guilt, </w:t>
      </w:r>
      <w:r w:rsidR="00DD677E">
        <w:rPr>
          <w:rFonts w:ascii="Arial" w:hAnsi="Arial" w:cs="Arial"/>
          <w:color w:val="000000" w:themeColor="text1"/>
        </w:rPr>
        <w:t xml:space="preserve">and </w:t>
      </w:r>
      <w:r w:rsidRPr="00932292">
        <w:rPr>
          <w:rFonts w:ascii="Arial" w:hAnsi="Arial" w:cs="Arial"/>
          <w:color w:val="000000" w:themeColor="text1"/>
        </w:rPr>
        <w:t xml:space="preserve">paranoia;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The families, helpless, confused and guilt-ridden witnesses of the same, endured their own strains of injury including, but not limited to, loss of support, guidance, care, consortium, intimacy, stability, and companionship that they might reasonably have received if the injuries had not occurred;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 subsequent care-taking falling on the already fragilized families brought on another series of emotional injuries including</w:t>
      </w:r>
      <w:r w:rsidRPr="00932292">
        <w:rPr>
          <w:rFonts w:ascii="Arial" w:hAnsi="Arial" w:cs="Arial"/>
          <w:color w:val="000000" w:themeColor="text1"/>
          <w:spacing w:val="-5"/>
        </w:rPr>
        <w:t xml:space="preserve"> </w:t>
      </w:r>
      <w:r w:rsidRPr="00932292">
        <w:rPr>
          <w:rFonts w:ascii="Arial" w:hAnsi="Arial" w:cs="Arial"/>
          <w:color w:val="000000" w:themeColor="text1"/>
        </w:rPr>
        <w:t>pain,</w:t>
      </w:r>
      <w:r w:rsidRPr="00932292">
        <w:rPr>
          <w:rFonts w:ascii="Arial" w:hAnsi="Arial" w:cs="Arial"/>
          <w:color w:val="000000" w:themeColor="text1"/>
          <w:spacing w:val="-6"/>
        </w:rPr>
        <w:t xml:space="preserve"> </w:t>
      </w:r>
      <w:r w:rsidRPr="00932292">
        <w:rPr>
          <w:rFonts w:ascii="Arial" w:hAnsi="Arial" w:cs="Arial"/>
          <w:color w:val="000000" w:themeColor="text1"/>
        </w:rPr>
        <w:t>suffering,</w:t>
      </w:r>
      <w:r w:rsidRPr="00932292">
        <w:rPr>
          <w:rFonts w:ascii="Arial" w:hAnsi="Arial" w:cs="Arial"/>
          <w:color w:val="000000" w:themeColor="text1"/>
          <w:spacing w:val="-4"/>
        </w:rPr>
        <w:t xml:space="preserve"> </w:t>
      </w:r>
      <w:r w:rsidRPr="00932292">
        <w:rPr>
          <w:rFonts w:ascii="Arial" w:hAnsi="Arial" w:cs="Arial"/>
          <w:color w:val="000000" w:themeColor="text1"/>
        </w:rPr>
        <w:t>anxiety,</w:t>
      </w:r>
      <w:r w:rsidRPr="00932292">
        <w:rPr>
          <w:rFonts w:ascii="Arial" w:hAnsi="Arial" w:cs="Arial"/>
          <w:color w:val="000000" w:themeColor="text1"/>
          <w:spacing w:val="-3"/>
        </w:rPr>
        <w:t xml:space="preserve"> </w:t>
      </w:r>
      <w:r w:rsidRPr="00932292">
        <w:rPr>
          <w:rFonts w:ascii="Arial" w:hAnsi="Arial" w:cs="Arial"/>
          <w:color w:val="000000" w:themeColor="text1"/>
        </w:rPr>
        <w:t>distress,</w:t>
      </w:r>
      <w:r w:rsidRPr="00932292">
        <w:rPr>
          <w:rFonts w:ascii="Arial" w:hAnsi="Arial" w:cs="Arial"/>
          <w:color w:val="000000" w:themeColor="text1"/>
          <w:spacing w:val="-3"/>
        </w:rPr>
        <w:t xml:space="preserve"> </w:t>
      </w:r>
      <w:r w:rsidRPr="00932292">
        <w:rPr>
          <w:rFonts w:ascii="Arial" w:hAnsi="Arial" w:cs="Arial"/>
          <w:color w:val="000000" w:themeColor="text1"/>
        </w:rPr>
        <w:t>loss</w:t>
      </w:r>
      <w:r w:rsidRPr="00932292">
        <w:rPr>
          <w:rFonts w:ascii="Arial" w:hAnsi="Arial" w:cs="Arial"/>
          <w:color w:val="000000" w:themeColor="text1"/>
          <w:spacing w:val="-6"/>
        </w:rPr>
        <w:t xml:space="preserve"> </w:t>
      </w:r>
      <w:r w:rsidRPr="00932292">
        <w:rPr>
          <w:rFonts w:ascii="Arial" w:hAnsi="Arial" w:cs="Arial"/>
          <w:color w:val="000000" w:themeColor="text1"/>
        </w:rPr>
        <w:t>of</w:t>
      </w:r>
      <w:r w:rsidRPr="00932292">
        <w:rPr>
          <w:rFonts w:ascii="Arial" w:hAnsi="Arial" w:cs="Arial"/>
          <w:color w:val="000000" w:themeColor="text1"/>
          <w:spacing w:val="-3"/>
        </w:rPr>
        <w:t xml:space="preserve"> </w:t>
      </w:r>
      <w:r w:rsidRPr="00932292">
        <w:rPr>
          <w:rFonts w:ascii="Arial" w:hAnsi="Arial" w:cs="Arial"/>
          <w:color w:val="000000" w:themeColor="text1"/>
        </w:rPr>
        <w:lastRenderedPageBreak/>
        <w:t>quality</w:t>
      </w:r>
      <w:r w:rsidRPr="00932292">
        <w:rPr>
          <w:rFonts w:ascii="Arial" w:hAnsi="Arial" w:cs="Arial"/>
          <w:color w:val="000000" w:themeColor="text1"/>
          <w:spacing w:val="-5"/>
        </w:rPr>
        <w:t xml:space="preserve"> </w:t>
      </w:r>
      <w:r w:rsidRPr="00932292">
        <w:rPr>
          <w:rFonts w:ascii="Arial" w:hAnsi="Arial" w:cs="Arial"/>
          <w:color w:val="000000" w:themeColor="text1"/>
        </w:rPr>
        <w:t>and</w:t>
      </w:r>
      <w:r w:rsidRPr="00932292">
        <w:rPr>
          <w:rFonts w:ascii="Arial" w:hAnsi="Arial" w:cs="Arial"/>
          <w:color w:val="000000" w:themeColor="text1"/>
          <w:spacing w:val="-5"/>
        </w:rPr>
        <w:t xml:space="preserve"> </w:t>
      </w:r>
      <w:r w:rsidRPr="00932292">
        <w:rPr>
          <w:rFonts w:ascii="Arial" w:hAnsi="Arial" w:cs="Arial"/>
          <w:color w:val="000000" w:themeColor="text1"/>
        </w:rPr>
        <w:t>enjoyment</w:t>
      </w:r>
      <w:r w:rsidRPr="00932292">
        <w:rPr>
          <w:rFonts w:ascii="Arial" w:hAnsi="Arial" w:cs="Arial"/>
          <w:color w:val="000000" w:themeColor="text1"/>
          <w:spacing w:val="-6"/>
        </w:rPr>
        <w:t xml:space="preserve"> </w:t>
      </w:r>
      <w:r w:rsidRPr="00932292">
        <w:rPr>
          <w:rFonts w:ascii="Arial" w:hAnsi="Arial" w:cs="Arial"/>
          <w:color w:val="000000" w:themeColor="text1"/>
        </w:rPr>
        <w:t xml:space="preserve">of life, depression, apathy, loss of stability, emptiness. The varying degrees of these injuries proliferated cyclical family discord that destabilized households;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Frequently, bouts of shame and embarrassment accompany the care of a psychologically unstable family member; the stigma attached to mental illness transcends individuals and latches onto families whose sense of alienation from society often matches that of the actual victims themselves;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Aggravating the above, were the financial burdens of provision of care by way of medication, further treatments, nursing, housekeeping and other services, compounding the already felt strain of supporting the afflicted victim patients, most of whom could never financially support themselves;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However, multifaceted as the monetary burdens may be, they pale in comparison with the sense of irretrievable loss of a loved one; no price can be placed on the stolen memories and identities of parents and siblings. These damages are sadly, beyond restitution;  </w:t>
      </w:r>
    </w:p>
    <w:p w:rsidR="00FE7EB0" w:rsidRDefault="00FE7EB0" w:rsidP="00FE7EB0">
      <w:pPr>
        <w:pStyle w:val="Paragraphedeliste"/>
        <w:rPr>
          <w:rFonts w:ascii="Arial" w:hAnsi="Arial" w:cs="Arial"/>
          <w:color w:val="000000" w:themeColor="text1"/>
        </w:rPr>
      </w:pPr>
    </w:p>
    <w:p w:rsidR="00DD677E" w:rsidRPr="00932292" w:rsidRDefault="00DD677E" w:rsidP="00FE7EB0">
      <w:pPr>
        <w:pStyle w:val="Paragraphedeliste"/>
        <w:rPr>
          <w:rFonts w:ascii="Arial" w:hAnsi="Arial" w:cs="Arial"/>
          <w:color w:val="000000" w:themeColor="text1"/>
        </w:rPr>
      </w:pPr>
    </w:p>
    <w:p w:rsidR="00FE7EB0" w:rsidRPr="00932292" w:rsidRDefault="00FE7EB0" w:rsidP="00FE7EB0">
      <w:pPr>
        <w:pStyle w:val="Paragraphedeliste"/>
        <w:numPr>
          <w:ilvl w:val="0"/>
          <w:numId w:val="3"/>
        </w:numPr>
        <w:jc w:val="both"/>
        <w:rPr>
          <w:rFonts w:ascii="Arial" w:hAnsi="Arial" w:cs="Arial"/>
          <w:b/>
          <w:color w:val="000000" w:themeColor="text1"/>
        </w:rPr>
      </w:pPr>
      <w:r w:rsidRPr="00932292">
        <w:rPr>
          <w:rFonts w:ascii="Arial" w:hAnsi="Arial" w:cs="Arial"/>
          <w:b/>
          <w:color w:val="000000" w:themeColor="text1"/>
        </w:rPr>
        <w:t>Causal Link</w:t>
      </w:r>
    </w:p>
    <w:p w:rsidR="00FE7EB0" w:rsidRPr="00932292" w:rsidRDefault="00FE7EB0" w:rsidP="00FE7EB0">
      <w:pPr>
        <w:pStyle w:val="Listenumros"/>
        <w:numPr>
          <w:ilvl w:val="0"/>
          <w:numId w:val="0"/>
        </w:numPr>
        <w:ind w:left="360"/>
        <w:jc w:val="both"/>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If not for the misconduct of the Defendants, the injurious prejudices would not have been suffered by All</w:t>
      </w:r>
      <w:r w:rsidR="00131F67">
        <w:rPr>
          <w:rFonts w:ascii="Arial" w:hAnsi="Arial" w:cs="Arial"/>
          <w:color w:val="000000" w:themeColor="text1"/>
        </w:rPr>
        <w:t>a</w:t>
      </w:r>
      <w:r w:rsidRPr="00932292">
        <w:rPr>
          <w:rFonts w:ascii="Arial" w:hAnsi="Arial" w:cs="Arial"/>
          <w:color w:val="000000" w:themeColor="text1"/>
        </w:rPr>
        <w:t>n Memorial’s patients and by extension by their families;</w:t>
      </w:r>
    </w:p>
    <w:p w:rsidR="00FE7EB0" w:rsidRPr="00932292" w:rsidRDefault="00FE7EB0" w:rsidP="00FE7EB0">
      <w:pPr>
        <w:pStyle w:val="Listenumros"/>
        <w:numPr>
          <w:ilvl w:val="0"/>
          <w:numId w:val="0"/>
        </w:numPr>
        <w:ind w:left="360"/>
        <w:jc w:val="both"/>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 child-like state brought on by the detrimental de-patterning techniques, be it total or partial, and the accompanying amnesia are direct effects of the experimental, long debunked procedures undertaken at the Allan Memorial;</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 damaging impact of loved ones reduced to lifelong psychological and developmental regression, flows directly from the above mistreatment;</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There can be no justification by way of prior informed consent, nor any assumption of risk on the part of the victim patients nor their families; it is not reasonably conceivable that anyone would sign the wellbeing and identity of their loved one away;</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Had prudent and diligent professional treatment and respect for human integrity been adhered to, the pain and suffering inflicted would have surely been avoided or, at the least, mitigated through proper medical attention;</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Ethical and conscionable conduct was well entrenched in the psychiatric practice of the All</w:t>
      </w:r>
      <w:r w:rsidR="00131F67">
        <w:rPr>
          <w:rFonts w:ascii="Arial" w:hAnsi="Arial" w:cs="Arial"/>
          <w:color w:val="000000" w:themeColor="text1"/>
        </w:rPr>
        <w:t>a</w:t>
      </w:r>
      <w:r w:rsidRPr="00932292">
        <w:rPr>
          <w:rFonts w:ascii="Arial" w:hAnsi="Arial" w:cs="Arial"/>
          <w:color w:val="000000" w:themeColor="text1"/>
        </w:rPr>
        <w:t>n Memorial era, the Defendants turned a willfully blind eye to ascribing to it and thus traded</w:t>
      </w:r>
      <w:r w:rsidR="00362241">
        <w:rPr>
          <w:rFonts w:ascii="Arial" w:hAnsi="Arial" w:cs="Arial"/>
          <w:color w:val="000000" w:themeColor="text1"/>
        </w:rPr>
        <w:t xml:space="preserve"> in</w:t>
      </w:r>
      <w:r w:rsidRPr="00932292">
        <w:rPr>
          <w:rFonts w:ascii="Arial" w:hAnsi="Arial" w:cs="Arial"/>
          <w:color w:val="000000" w:themeColor="text1"/>
        </w:rPr>
        <w:t xml:space="preserve"> their obligations not to impose harm, for their interests of unscrupulous pursuit of experimental research;   </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As a direct result of the Defendants’ conduct, the former patients’ family members have, and will continue to, suffer damages and loss;</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numPr>
          <w:ilvl w:val="0"/>
          <w:numId w:val="0"/>
        </w:numPr>
        <w:ind w:left="360" w:hanging="360"/>
        <w:jc w:val="both"/>
        <w:rPr>
          <w:rFonts w:ascii="Arial" w:hAnsi="Arial" w:cs="Arial"/>
          <w:color w:val="000000" w:themeColor="text1"/>
        </w:rPr>
      </w:pPr>
    </w:p>
    <w:p w:rsidR="00FE7EB0" w:rsidRPr="00932292" w:rsidRDefault="00FE7EB0" w:rsidP="00FE7EB0">
      <w:pPr>
        <w:pStyle w:val="Paragraphedeliste"/>
        <w:numPr>
          <w:ilvl w:val="0"/>
          <w:numId w:val="3"/>
        </w:numPr>
        <w:jc w:val="both"/>
        <w:rPr>
          <w:rFonts w:ascii="Arial" w:hAnsi="Arial" w:cs="Arial"/>
          <w:b/>
          <w:color w:val="000000" w:themeColor="text1"/>
        </w:rPr>
      </w:pPr>
      <w:r w:rsidRPr="00932292">
        <w:rPr>
          <w:rFonts w:ascii="Arial" w:hAnsi="Arial" w:cs="Arial"/>
          <w:b/>
          <w:color w:val="000000" w:themeColor="text1"/>
        </w:rPr>
        <w:t>Common Issues of Fact and Law</w:t>
      </w:r>
    </w:p>
    <w:p w:rsidR="00FE7EB0" w:rsidRPr="00932292" w:rsidRDefault="00FE7EB0" w:rsidP="00FE7EB0">
      <w:pPr>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This action is based on the following issues of fact, common to all the </w:t>
      </w:r>
      <w:r w:rsidR="00DD677E">
        <w:rPr>
          <w:rFonts w:ascii="Arial" w:hAnsi="Arial" w:cs="Arial"/>
          <w:color w:val="000000" w:themeColor="text1"/>
        </w:rPr>
        <w:t>M</w:t>
      </w:r>
      <w:r w:rsidRPr="00932292">
        <w:rPr>
          <w:rFonts w:ascii="Arial" w:hAnsi="Arial" w:cs="Arial"/>
          <w:color w:val="000000" w:themeColor="text1"/>
        </w:rPr>
        <w:t>andators of Ms. Alison Steel:</w:t>
      </w:r>
    </w:p>
    <w:p w:rsidR="00FE7EB0" w:rsidRPr="00932292" w:rsidRDefault="00FE7EB0" w:rsidP="00FE7EB0">
      <w:pPr>
        <w:pStyle w:val="Listenumros"/>
        <w:numPr>
          <w:ilvl w:val="0"/>
          <w:numId w:val="0"/>
        </w:numPr>
        <w:ind w:left="360"/>
        <w:jc w:val="both"/>
        <w:rPr>
          <w:rFonts w:ascii="Arial" w:hAnsi="Arial" w:cs="Arial"/>
          <w:color w:val="000000" w:themeColor="text1"/>
        </w:rPr>
      </w:pPr>
    </w:p>
    <w:p w:rsidR="00932292" w:rsidRDefault="00FE7EB0" w:rsidP="00932292">
      <w:pPr>
        <w:pStyle w:val="Paragraphedeliste"/>
        <w:numPr>
          <w:ilvl w:val="1"/>
          <w:numId w:val="2"/>
        </w:numPr>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Mandators</w:t>
      </w:r>
      <w:r w:rsidRPr="00932292">
        <w:rPr>
          <w:rFonts w:ascii="Arial" w:hAnsi="Arial" w:cs="Arial"/>
          <w:color w:val="000000" w:themeColor="text1"/>
        </w:rPr>
        <w:t xml:space="preserve"> are all children of men and women who were admitted to the Allan Memorial Institute for treatment;</w:t>
      </w:r>
    </w:p>
    <w:p w:rsidR="00932292" w:rsidRDefault="00932292" w:rsidP="00932292">
      <w:pPr>
        <w:pStyle w:val="Paragraphedeliste"/>
        <w:ind w:left="1800"/>
        <w:jc w:val="both"/>
        <w:rPr>
          <w:rFonts w:ascii="Arial" w:hAnsi="Arial" w:cs="Arial"/>
          <w:color w:val="000000" w:themeColor="text1"/>
        </w:rPr>
      </w:pPr>
    </w:p>
    <w:p w:rsidR="00932292" w:rsidRDefault="00FE7EB0" w:rsidP="00932292">
      <w:pPr>
        <w:pStyle w:val="Paragraphedeliste"/>
        <w:numPr>
          <w:ilvl w:val="1"/>
          <w:numId w:val="2"/>
        </w:numPr>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Mandators’</w:t>
      </w:r>
      <w:r w:rsidRPr="00932292">
        <w:rPr>
          <w:rFonts w:ascii="Arial" w:hAnsi="Arial" w:cs="Arial"/>
          <w:color w:val="000000" w:themeColor="text1"/>
        </w:rPr>
        <w:t xml:space="preserve"> parent underwent experimental treatments which included depatterning through the abovementioned means; </w:t>
      </w:r>
    </w:p>
    <w:p w:rsidR="00932292" w:rsidRPr="00932292" w:rsidRDefault="00932292" w:rsidP="00932292">
      <w:pPr>
        <w:pStyle w:val="Paragraphedeliste"/>
        <w:rPr>
          <w:rFonts w:ascii="Arial" w:hAnsi="Arial" w:cs="Arial"/>
          <w:color w:val="000000" w:themeColor="text1"/>
        </w:rPr>
      </w:pPr>
    </w:p>
    <w:p w:rsidR="00932292" w:rsidRDefault="00FE7EB0" w:rsidP="00932292">
      <w:pPr>
        <w:pStyle w:val="Paragraphedeliste"/>
        <w:numPr>
          <w:ilvl w:val="1"/>
          <w:numId w:val="2"/>
        </w:numPr>
        <w:jc w:val="both"/>
        <w:rPr>
          <w:rFonts w:ascii="Arial" w:hAnsi="Arial" w:cs="Arial"/>
          <w:color w:val="000000" w:themeColor="text1"/>
        </w:rPr>
      </w:pPr>
      <w:r w:rsidRPr="00932292">
        <w:rPr>
          <w:rFonts w:ascii="Arial" w:hAnsi="Arial" w:cs="Arial"/>
          <w:color w:val="000000" w:themeColor="text1"/>
        </w:rPr>
        <w:t>The treatments were inflicted without knowledge and/or consent of the patients nor their families;</w:t>
      </w:r>
    </w:p>
    <w:p w:rsidR="00932292" w:rsidRPr="00932292" w:rsidRDefault="00932292" w:rsidP="00932292">
      <w:pPr>
        <w:pStyle w:val="Paragraphedeliste"/>
        <w:rPr>
          <w:rFonts w:ascii="Arial" w:hAnsi="Arial" w:cs="Arial"/>
          <w:color w:val="000000" w:themeColor="text1"/>
        </w:rPr>
      </w:pPr>
    </w:p>
    <w:p w:rsidR="00932292" w:rsidRDefault="00FE7EB0" w:rsidP="00932292">
      <w:pPr>
        <w:pStyle w:val="Paragraphedeliste"/>
        <w:numPr>
          <w:ilvl w:val="1"/>
          <w:numId w:val="2"/>
        </w:numPr>
        <w:jc w:val="both"/>
        <w:rPr>
          <w:rFonts w:ascii="Arial" w:hAnsi="Arial" w:cs="Arial"/>
          <w:color w:val="000000" w:themeColor="text1"/>
        </w:rPr>
      </w:pPr>
      <w:r w:rsidRPr="00932292">
        <w:rPr>
          <w:rFonts w:ascii="Arial" w:hAnsi="Arial" w:cs="Arial"/>
          <w:color w:val="000000" w:themeColor="text1"/>
        </w:rPr>
        <w:t>The treatments resulted in life-long detrimental damages to the physical, psychological, social, and emotional states of the patients;</w:t>
      </w:r>
    </w:p>
    <w:p w:rsidR="00932292" w:rsidRPr="00932292" w:rsidRDefault="00932292" w:rsidP="00932292">
      <w:pPr>
        <w:pStyle w:val="Paragraphedeliste"/>
        <w:rPr>
          <w:rFonts w:ascii="Arial" w:hAnsi="Arial" w:cs="Arial"/>
          <w:color w:val="000000" w:themeColor="text1"/>
        </w:rPr>
      </w:pPr>
    </w:p>
    <w:p w:rsidR="00FE7EB0" w:rsidRPr="00932292" w:rsidRDefault="00FE7EB0" w:rsidP="00932292">
      <w:pPr>
        <w:pStyle w:val="Paragraphedeliste"/>
        <w:numPr>
          <w:ilvl w:val="1"/>
          <w:numId w:val="2"/>
        </w:numPr>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w:t>
      </w:r>
      <w:r w:rsidRPr="00932292">
        <w:rPr>
          <w:rFonts w:ascii="Arial" w:hAnsi="Arial" w:cs="Arial"/>
          <w:color w:val="000000" w:themeColor="text1"/>
        </w:rPr>
        <w:t>andators were thus robbed of their parents and incurred personal, emotional, psychological and/or financial injuries;</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rPr>
          <w:rFonts w:ascii="Arial" w:hAnsi="Arial" w:cs="Arial"/>
          <w:color w:val="000000" w:themeColor="text1"/>
        </w:rPr>
      </w:pPr>
      <w:r w:rsidRPr="00932292">
        <w:rPr>
          <w:rFonts w:ascii="Arial" w:hAnsi="Arial" w:cs="Arial"/>
          <w:color w:val="000000" w:themeColor="text1"/>
        </w:rPr>
        <w:t xml:space="preserve">This action is based on the following issues of fact, common to all the </w:t>
      </w:r>
      <w:r w:rsidR="00DD677E">
        <w:rPr>
          <w:rFonts w:ascii="Arial" w:hAnsi="Arial" w:cs="Arial"/>
          <w:color w:val="000000" w:themeColor="text1"/>
        </w:rPr>
        <w:t>M</w:t>
      </w:r>
      <w:r w:rsidRPr="00932292">
        <w:rPr>
          <w:rFonts w:ascii="Arial" w:hAnsi="Arial" w:cs="Arial"/>
          <w:color w:val="000000" w:themeColor="text1"/>
        </w:rPr>
        <w:t>andators of Ms. Marilyn Rappaport:</w:t>
      </w:r>
    </w:p>
    <w:p w:rsidR="00FE7EB0" w:rsidRPr="00932292" w:rsidRDefault="00FE7EB0" w:rsidP="00FE7EB0">
      <w:pPr>
        <w:jc w:val="both"/>
        <w:rPr>
          <w:rFonts w:ascii="Arial" w:hAnsi="Arial" w:cs="Arial"/>
          <w:color w:val="000000" w:themeColor="text1"/>
        </w:rPr>
      </w:pPr>
    </w:p>
    <w:p w:rsidR="00FE7EB0" w:rsidRDefault="00FE7EB0" w:rsidP="00932292">
      <w:pPr>
        <w:pStyle w:val="Paragraphedeliste"/>
        <w:numPr>
          <w:ilvl w:val="1"/>
          <w:numId w:val="2"/>
        </w:numPr>
        <w:tabs>
          <w:tab w:val="clear" w:pos="4680"/>
        </w:tabs>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Mandators</w:t>
      </w:r>
      <w:r w:rsidRPr="00932292">
        <w:rPr>
          <w:rFonts w:ascii="Arial" w:hAnsi="Arial" w:cs="Arial"/>
          <w:color w:val="000000" w:themeColor="text1"/>
        </w:rPr>
        <w:t xml:space="preserve"> are all siblings of men and women who were admitted to the Allan Memorial Institute for treatment;</w:t>
      </w:r>
    </w:p>
    <w:p w:rsidR="00932292" w:rsidRDefault="00932292" w:rsidP="00932292">
      <w:pPr>
        <w:pStyle w:val="Paragraphedeliste"/>
        <w:tabs>
          <w:tab w:val="clear" w:pos="4680"/>
        </w:tabs>
        <w:ind w:left="1800"/>
        <w:jc w:val="both"/>
        <w:rPr>
          <w:rFonts w:ascii="Arial" w:hAnsi="Arial" w:cs="Arial"/>
          <w:color w:val="000000" w:themeColor="text1"/>
        </w:rPr>
      </w:pPr>
    </w:p>
    <w:p w:rsidR="00932292" w:rsidRDefault="00FE7EB0" w:rsidP="00932292">
      <w:pPr>
        <w:pStyle w:val="Paragraphedeliste"/>
        <w:numPr>
          <w:ilvl w:val="1"/>
          <w:numId w:val="2"/>
        </w:numPr>
        <w:tabs>
          <w:tab w:val="clear" w:pos="4680"/>
        </w:tabs>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Mandators’</w:t>
      </w:r>
      <w:r w:rsidRPr="00932292">
        <w:rPr>
          <w:rFonts w:ascii="Arial" w:hAnsi="Arial" w:cs="Arial"/>
          <w:color w:val="000000" w:themeColor="text1"/>
        </w:rPr>
        <w:t xml:space="preserve"> sibling underwent experimental treatments which included depatterning through the abovementioned means; </w:t>
      </w:r>
    </w:p>
    <w:p w:rsidR="00932292" w:rsidRPr="00932292" w:rsidRDefault="00932292" w:rsidP="00932292">
      <w:pPr>
        <w:pStyle w:val="Paragraphedeliste"/>
        <w:rPr>
          <w:rFonts w:ascii="Arial" w:hAnsi="Arial" w:cs="Arial"/>
          <w:color w:val="000000" w:themeColor="text1"/>
        </w:rPr>
      </w:pPr>
    </w:p>
    <w:p w:rsidR="00932292" w:rsidRDefault="00FE7EB0" w:rsidP="00932292">
      <w:pPr>
        <w:pStyle w:val="Paragraphedeliste"/>
        <w:numPr>
          <w:ilvl w:val="1"/>
          <w:numId w:val="2"/>
        </w:numPr>
        <w:tabs>
          <w:tab w:val="clear" w:pos="4680"/>
        </w:tabs>
        <w:jc w:val="both"/>
        <w:rPr>
          <w:rFonts w:ascii="Arial" w:hAnsi="Arial" w:cs="Arial"/>
          <w:color w:val="000000" w:themeColor="text1"/>
        </w:rPr>
      </w:pPr>
      <w:r w:rsidRPr="00932292">
        <w:rPr>
          <w:rFonts w:ascii="Arial" w:hAnsi="Arial" w:cs="Arial"/>
          <w:color w:val="000000" w:themeColor="text1"/>
        </w:rPr>
        <w:t>The treatments were inflicted without knowledge and/or consent of the patients nor their families;</w:t>
      </w:r>
    </w:p>
    <w:p w:rsidR="00932292" w:rsidRPr="00932292" w:rsidRDefault="00932292" w:rsidP="00932292">
      <w:pPr>
        <w:pStyle w:val="Paragraphedeliste"/>
        <w:rPr>
          <w:rFonts w:ascii="Arial" w:hAnsi="Arial" w:cs="Arial"/>
          <w:color w:val="000000" w:themeColor="text1"/>
        </w:rPr>
      </w:pPr>
    </w:p>
    <w:p w:rsidR="00932292" w:rsidRDefault="00FE7EB0" w:rsidP="00932292">
      <w:pPr>
        <w:pStyle w:val="Paragraphedeliste"/>
        <w:numPr>
          <w:ilvl w:val="1"/>
          <w:numId w:val="2"/>
        </w:numPr>
        <w:tabs>
          <w:tab w:val="clear" w:pos="4680"/>
        </w:tabs>
        <w:jc w:val="both"/>
        <w:rPr>
          <w:rFonts w:ascii="Arial" w:hAnsi="Arial" w:cs="Arial"/>
          <w:color w:val="000000" w:themeColor="text1"/>
        </w:rPr>
      </w:pPr>
      <w:r w:rsidRPr="00932292">
        <w:rPr>
          <w:rFonts w:ascii="Arial" w:hAnsi="Arial" w:cs="Arial"/>
          <w:color w:val="000000" w:themeColor="text1"/>
        </w:rPr>
        <w:t>The treatments resulted in life-long detrimental damages to the physical, psychological, social, and emotional states of the patients;</w:t>
      </w:r>
    </w:p>
    <w:p w:rsidR="00932292" w:rsidRPr="00932292" w:rsidRDefault="00932292" w:rsidP="00932292">
      <w:pPr>
        <w:pStyle w:val="Paragraphedeliste"/>
        <w:rPr>
          <w:rFonts w:ascii="Arial" w:hAnsi="Arial" w:cs="Arial"/>
          <w:color w:val="000000" w:themeColor="text1"/>
        </w:rPr>
      </w:pPr>
    </w:p>
    <w:p w:rsidR="00FE7EB0" w:rsidRPr="00932292" w:rsidRDefault="00FE7EB0" w:rsidP="00932292">
      <w:pPr>
        <w:pStyle w:val="Paragraphedeliste"/>
        <w:numPr>
          <w:ilvl w:val="1"/>
          <w:numId w:val="2"/>
        </w:numPr>
        <w:tabs>
          <w:tab w:val="clear" w:pos="4680"/>
        </w:tabs>
        <w:jc w:val="both"/>
        <w:rPr>
          <w:rFonts w:ascii="Arial" w:hAnsi="Arial" w:cs="Arial"/>
          <w:color w:val="000000" w:themeColor="text1"/>
        </w:rPr>
      </w:pPr>
      <w:r w:rsidRPr="00932292">
        <w:rPr>
          <w:rFonts w:ascii="Arial" w:hAnsi="Arial" w:cs="Arial"/>
          <w:color w:val="000000" w:themeColor="text1"/>
        </w:rPr>
        <w:t xml:space="preserve">The </w:t>
      </w:r>
      <w:r w:rsidR="00DD677E">
        <w:rPr>
          <w:rFonts w:ascii="Arial" w:hAnsi="Arial" w:cs="Arial"/>
          <w:color w:val="000000" w:themeColor="text1"/>
        </w:rPr>
        <w:t>M</w:t>
      </w:r>
      <w:r w:rsidRPr="00932292">
        <w:rPr>
          <w:rFonts w:ascii="Arial" w:hAnsi="Arial" w:cs="Arial"/>
          <w:color w:val="000000" w:themeColor="text1"/>
        </w:rPr>
        <w:t>andators were thus robbed of their siblings as well as the care and attention of their parents, and incurred personal, emotional, psychological and/or financial injuries;</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Listenumros"/>
        <w:ind w:hanging="644"/>
        <w:jc w:val="both"/>
        <w:rPr>
          <w:rFonts w:ascii="Arial" w:hAnsi="Arial" w:cs="Arial"/>
          <w:color w:val="000000" w:themeColor="text1"/>
        </w:rPr>
      </w:pPr>
      <w:r w:rsidRPr="00932292">
        <w:rPr>
          <w:rFonts w:ascii="Arial" w:hAnsi="Arial" w:cs="Arial"/>
          <w:color w:val="000000" w:themeColor="text1"/>
        </w:rPr>
        <w:t xml:space="preserve">This action is based on the following issues of law, common to all the </w:t>
      </w:r>
      <w:r w:rsidR="007614E1">
        <w:rPr>
          <w:rFonts w:ascii="Arial" w:hAnsi="Arial" w:cs="Arial"/>
          <w:color w:val="000000" w:themeColor="text1"/>
        </w:rPr>
        <w:t>M</w:t>
      </w:r>
      <w:r w:rsidRPr="00932292">
        <w:rPr>
          <w:rFonts w:ascii="Arial" w:hAnsi="Arial" w:cs="Arial"/>
          <w:color w:val="000000" w:themeColor="text1"/>
        </w:rPr>
        <w:t>andators of both Ms. Alison Steel and Ms. Marilyn Rappaport:</w:t>
      </w:r>
    </w:p>
    <w:p w:rsidR="00FE7EB0" w:rsidRPr="00932292" w:rsidRDefault="00FE7EB0" w:rsidP="00FE7EB0">
      <w:pPr>
        <w:pStyle w:val="Listenumros"/>
        <w:numPr>
          <w:ilvl w:val="0"/>
          <w:numId w:val="0"/>
        </w:numPr>
        <w:ind w:left="-284"/>
        <w:jc w:val="both"/>
        <w:rPr>
          <w:rFonts w:ascii="Arial" w:hAnsi="Arial" w:cs="Arial"/>
          <w:color w:val="000000" w:themeColor="text1"/>
        </w:rPr>
      </w:pPr>
    </w:p>
    <w:p w:rsidR="00FE7EB0" w:rsidRPr="00932292" w:rsidRDefault="007614E1" w:rsidP="00932292">
      <w:pPr>
        <w:pStyle w:val="Paragraphedeliste"/>
        <w:numPr>
          <w:ilvl w:val="0"/>
          <w:numId w:val="19"/>
        </w:numPr>
        <w:tabs>
          <w:tab w:val="clear" w:pos="4680"/>
        </w:tabs>
        <w:jc w:val="both"/>
        <w:rPr>
          <w:rFonts w:ascii="Arial" w:hAnsi="Arial" w:cs="Arial"/>
          <w:color w:val="000000" w:themeColor="text1"/>
        </w:rPr>
      </w:pPr>
      <w:r>
        <w:rPr>
          <w:rFonts w:ascii="Arial" w:hAnsi="Arial" w:cs="Arial"/>
          <w:color w:val="000000" w:themeColor="text1"/>
        </w:rPr>
        <w:t>With regard to</w:t>
      </w:r>
      <w:r w:rsidR="00FE7EB0" w:rsidRPr="00932292">
        <w:rPr>
          <w:rFonts w:ascii="Arial" w:hAnsi="Arial" w:cs="Arial"/>
          <w:color w:val="000000" w:themeColor="text1"/>
        </w:rPr>
        <w:t xml:space="preserve"> the application of Article 2904 of the Civil Code of Quebec (“CCQ”), due to the Court of Appeal ruling in the case of </w:t>
      </w:r>
      <w:r w:rsidR="00FE7EB0" w:rsidRPr="00932292">
        <w:rPr>
          <w:rFonts w:ascii="Arial" w:hAnsi="Arial" w:cs="Arial"/>
          <w:i/>
          <w:color w:val="000000" w:themeColor="text1"/>
          <w:shd w:val="clear" w:color="auto" w:fill="FFFFFF"/>
        </w:rPr>
        <w:t>Kastner v. Royal Victoria Hospital, QCCA (2002)</w:t>
      </w:r>
      <w:r w:rsidR="00FE7EB0" w:rsidRPr="00932292">
        <w:rPr>
          <w:rFonts w:ascii="Arial" w:hAnsi="Arial" w:cs="Arial"/>
          <w:color w:val="000000" w:themeColor="text1"/>
          <w:shd w:val="clear" w:color="auto" w:fill="FFFFFF"/>
        </w:rPr>
        <w:t xml:space="preserve"> upholding the decision of </w:t>
      </w:r>
      <w:r>
        <w:rPr>
          <w:rFonts w:ascii="Arial" w:hAnsi="Arial" w:cs="Arial"/>
          <w:color w:val="000000" w:themeColor="text1"/>
        </w:rPr>
        <w:t>Hon. Richard</w:t>
      </w:r>
      <w:r w:rsidR="00FE7EB0" w:rsidRPr="00932292">
        <w:rPr>
          <w:rFonts w:ascii="Arial" w:hAnsi="Arial" w:cs="Arial"/>
          <w:color w:val="000000" w:themeColor="text1"/>
        </w:rPr>
        <w:t xml:space="preserve"> Nadeau, according to which </w:t>
      </w:r>
      <w:r w:rsidR="00FE7EB0" w:rsidRPr="00932292">
        <w:rPr>
          <w:rFonts w:ascii="Arial" w:hAnsi="Arial" w:cs="Arial"/>
          <w:color w:val="000000" w:themeColor="text1"/>
        </w:rPr>
        <w:lastRenderedPageBreak/>
        <w:t xml:space="preserve">there was no responsibility on the part of the Royal Victoria for any alleged fault of the late Dr. Cameron on the basis of lack of master-servant relationship, </w:t>
      </w:r>
      <w:r>
        <w:rPr>
          <w:rFonts w:ascii="Arial" w:hAnsi="Arial" w:cs="Arial"/>
          <w:color w:val="000000" w:themeColor="text1"/>
        </w:rPr>
        <w:t xml:space="preserve">compounded with the Cooper Report conclusions as to the lack of responsibility on the part of the Canadian government, </w:t>
      </w:r>
      <w:r w:rsidR="00FE7EB0" w:rsidRPr="00932292">
        <w:rPr>
          <w:rFonts w:ascii="Arial" w:hAnsi="Arial" w:cs="Arial"/>
          <w:color w:val="000000" w:themeColor="text1"/>
        </w:rPr>
        <w:t xml:space="preserve">the </w:t>
      </w:r>
      <w:r>
        <w:rPr>
          <w:rFonts w:ascii="Arial" w:hAnsi="Arial" w:cs="Arial"/>
          <w:color w:val="000000" w:themeColor="text1"/>
        </w:rPr>
        <w:t>Mandators</w:t>
      </w:r>
      <w:r w:rsidR="00FE7EB0" w:rsidRPr="00932292">
        <w:rPr>
          <w:rFonts w:ascii="Arial" w:hAnsi="Arial" w:cs="Arial"/>
          <w:color w:val="000000" w:themeColor="text1"/>
        </w:rPr>
        <w:t xml:space="preserve">, believing their recourses barred at law, were under the impossibility to act; </w:t>
      </w:r>
    </w:p>
    <w:p w:rsidR="00FE7EB0" w:rsidRPr="00932292" w:rsidRDefault="00FE7EB0" w:rsidP="00FE7EB0">
      <w:pPr>
        <w:pStyle w:val="Paragraphedeliste"/>
        <w:jc w:val="both"/>
        <w:rPr>
          <w:rFonts w:ascii="Arial" w:hAnsi="Arial" w:cs="Arial"/>
          <w:color w:val="000000" w:themeColor="text1"/>
        </w:rPr>
      </w:pPr>
    </w:p>
    <w:p w:rsidR="00FE7EB0" w:rsidRPr="00932292" w:rsidRDefault="00FE7EB0" w:rsidP="00FE7EB0">
      <w:pPr>
        <w:pStyle w:val="Paragraphedeliste"/>
        <w:numPr>
          <w:ilvl w:val="0"/>
          <w:numId w:val="19"/>
        </w:numPr>
        <w:tabs>
          <w:tab w:val="clear" w:pos="4680"/>
        </w:tabs>
        <w:jc w:val="both"/>
        <w:rPr>
          <w:rFonts w:ascii="Arial" w:hAnsi="Arial" w:cs="Arial"/>
          <w:color w:val="000000" w:themeColor="text1"/>
        </w:rPr>
      </w:pPr>
      <w:r w:rsidRPr="00932292">
        <w:rPr>
          <w:rFonts w:ascii="Arial" w:hAnsi="Arial" w:cs="Arial"/>
          <w:color w:val="000000" w:themeColor="text1"/>
        </w:rPr>
        <w:t xml:space="preserve">This was the state of their position until the October 26, 2017, publication of a CBC news article reporting on the Federal government’s settlement with Ms. Alison Steel with regards to the </w:t>
      </w:r>
      <w:r w:rsidRPr="007614E1">
        <w:rPr>
          <w:rFonts w:ascii="Arial" w:hAnsi="Arial" w:cs="Arial"/>
          <w:i/>
          <w:color w:val="000000" w:themeColor="text1"/>
        </w:rPr>
        <w:t>ex gratia</w:t>
      </w:r>
      <w:r w:rsidRPr="00932292">
        <w:rPr>
          <w:rFonts w:ascii="Arial" w:hAnsi="Arial" w:cs="Arial"/>
          <w:color w:val="000000" w:themeColor="text1"/>
        </w:rPr>
        <w:t xml:space="preserve"> payment owed to her late mother. It was at that moment that the </w:t>
      </w:r>
      <w:r w:rsidR="007614E1">
        <w:rPr>
          <w:rFonts w:ascii="Arial" w:hAnsi="Arial" w:cs="Arial"/>
          <w:color w:val="000000" w:themeColor="text1"/>
        </w:rPr>
        <w:t>Mandators</w:t>
      </w:r>
      <w:r w:rsidRPr="00932292">
        <w:rPr>
          <w:rFonts w:ascii="Arial" w:hAnsi="Arial" w:cs="Arial"/>
          <w:color w:val="000000" w:themeColor="text1"/>
        </w:rPr>
        <w:t xml:space="preserve"> realized their possibility to act, a recognition bolstered by their meeting that took place on the 20</w:t>
      </w:r>
      <w:r w:rsidRPr="00932292">
        <w:rPr>
          <w:rFonts w:ascii="Arial" w:hAnsi="Arial" w:cs="Arial"/>
          <w:color w:val="000000" w:themeColor="text1"/>
          <w:vertAlign w:val="superscript"/>
        </w:rPr>
        <w:t>th</w:t>
      </w:r>
      <w:r w:rsidRPr="00932292">
        <w:rPr>
          <w:rFonts w:ascii="Arial" w:hAnsi="Arial" w:cs="Arial"/>
          <w:color w:val="000000" w:themeColor="text1"/>
        </w:rPr>
        <w:t xml:space="preserve"> of May 2018 at the residence of Ms. Marilyn Rappaport at which the undersigned lawyer gave the family members hope and allowed the </w:t>
      </w:r>
      <w:r w:rsidR="007614E1">
        <w:rPr>
          <w:rFonts w:ascii="Arial" w:hAnsi="Arial" w:cs="Arial"/>
          <w:color w:val="000000" w:themeColor="text1"/>
        </w:rPr>
        <w:t>Plaintiffs and the Mandators</w:t>
      </w:r>
      <w:r w:rsidRPr="00932292">
        <w:rPr>
          <w:rFonts w:ascii="Arial" w:hAnsi="Arial" w:cs="Arial"/>
          <w:color w:val="000000" w:themeColor="text1"/>
        </w:rPr>
        <w:t xml:space="preserve"> to comprehend their right to recourse from this point of departure; </w:t>
      </w:r>
    </w:p>
    <w:p w:rsidR="00FE7EB0" w:rsidRPr="00932292" w:rsidRDefault="00FE7EB0" w:rsidP="00FE7EB0">
      <w:pPr>
        <w:pStyle w:val="Paragraphedeliste"/>
        <w:jc w:val="both"/>
        <w:rPr>
          <w:rFonts w:ascii="Arial" w:hAnsi="Arial" w:cs="Arial"/>
          <w:color w:val="000000" w:themeColor="text1"/>
        </w:rPr>
      </w:pPr>
    </w:p>
    <w:p w:rsidR="00FE7EB0" w:rsidRPr="00932292" w:rsidRDefault="00FE7EB0" w:rsidP="00FE7EB0">
      <w:pPr>
        <w:pStyle w:val="Paragraphedeliste"/>
        <w:numPr>
          <w:ilvl w:val="0"/>
          <w:numId w:val="19"/>
        </w:numPr>
        <w:tabs>
          <w:tab w:val="clear" w:pos="4680"/>
        </w:tabs>
        <w:jc w:val="both"/>
        <w:rPr>
          <w:rFonts w:ascii="Arial" w:hAnsi="Arial" w:cs="Arial"/>
          <w:color w:val="000000" w:themeColor="text1"/>
        </w:rPr>
      </w:pPr>
      <w:r w:rsidRPr="00932292">
        <w:rPr>
          <w:rFonts w:ascii="Arial" w:hAnsi="Arial" w:cs="Arial"/>
          <w:color w:val="000000" w:themeColor="text1"/>
        </w:rPr>
        <w:t xml:space="preserve">The </w:t>
      </w:r>
      <w:r w:rsidR="007614E1">
        <w:rPr>
          <w:rFonts w:ascii="Arial" w:hAnsi="Arial" w:cs="Arial"/>
          <w:color w:val="000000" w:themeColor="text1"/>
        </w:rPr>
        <w:t>Mandator</w:t>
      </w:r>
      <w:r w:rsidRPr="00932292">
        <w:rPr>
          <w:rFonts w:ascii="Arial" w:hAnsi="Arial" w:cs="Arial"/>
          <w:color w:val="000000" w:themeColor="text1"/>
        </w:rPr>
        <w:t xml:space="preserve"> families are all afflicted by the violations of their loved ones’ rights secured by the </w:t>
      </w:r>
      <w:r w:rsidRPr="00932292">
        <w:rPr>
          <w:rFonts w:ascii="Arial" w:hAnsi="Arial" w:cs="Arial"/>
          <w:i/>
          <w:color w:val="000000" w:themeColor="text1"/>
        </w:rPr>
        <w:t xml:space="preserve">Universal Declaration of Human Rights </w:t>
      </w:r>
      <w:r w:rsidRPr="00932292">
        <w:rPr>
          <w:rFonts w:ascii="Arial" w:hAnsi="Arial" w:cs="Arial"/>
          <w:color w:val="000000" w:themeColor="text1"/>
        </w:rPr>
        <w:t xml:space="preserve">(ss. 1, 3, 5, and 18), and </w:t>
      </w:r>
      <w:r w:rsidRPr="00932292">
        <w:rPr>
          <w:rFonts w:ascii="Arial" w:hAnsi="Arial" w:cs="Arial"/>
          <w:i/>
          <w:color w:val="000000" w:themeColor="text1"/>
        </w:rPr>
        <w:t>An Act Respecting Health Services and Social Services</w:t>
      </w:r>
      <w:r w:rsidRPr="00932292">
        <w:rPr>
          <w:rFonts w:ascii="Arial" w:hAnsi="Arial" w:cs="Arial"/>
          <w:color w:val="000000" w:themeColor="text1"/>
        </w:rPr>
        <w:t>, CQLR c S-4.2 (ss. 1, 3, 5, 8, 9, 10, &amp;</w:t>
      </w:r>
      <w:r w:rsidRPr="00932292">
        <w:rPr>
          <w:rFonts w:ascii="Arial" w:hAnsi="Arial" w:cs="Arial"/>
          <w:color w:val="000000" w:themeColor="text1"/>
          <w:spacing w:val="-2"/>
        </w:rPr>
        <w:t xml:space="preserve"> </w:t>
      </w:r>
      <w:r w:rsidRPr="00932292">
        <w:rPr>
          <w:rFonts w:ascii="Arial" w:hAnsi="Arial" w:cs="Arial"/>
          <w:color w:val="000000" w:themeColor="text1"/>
        </w:rPr>
        <w:t xml:space="preserve">11) and the </w:t>
      </w:r>
      <w:r w:rsidRPr="00932292">
        <w:rPr>
          <w:rFonts w:ascii="Arial" w:hAnsi="Arial" w:cs="Arial"/>
          <w:i/>
          <w:color w:val="000000" w:themeColor="text1"/>
        </w:rPr>
        <w:t xml:space="preserve">Quebec Charter of Rights and Freedoms </w:t>
      </w:r>
      <w:r w:rsidRPr="00932292">
        <w:rPr>
          <w:rFonts w:ascii="Arial" w:hAnsi="Arial" w:cs="Arial"/>
          <w:color w:val="000000" w:themeColor="text1"/>
        </w:rPr>
        <w:t>(ss. 1, 2, 4, 10 and 48);</w:t>
      </w:r>
    </w:p>
    <w:p w:rsidR="00FE7EB0" w:rsidRPr="00932292" w:rsidRDefault="00FE7EB0" w:rsidP="00FE7EB0">
      <w:pPr>
        <w:pStyle w:val="Paragraphedeliste"/>
        <w:rPr>
          <w:rFonts w:ascii="Arial" w:hAnsi="Arial" w:cs="Arial"/>
          <w:color w:val="000000" w:themeColor="text1"/>
        </w:rPr>
      </w:pPr>
    </w:p>
    <w:p w:rsidR="00FE7EB0" w:rsidRPr="00932292" w:rsidRDefault="00FE7EB0" w:rsidP="00FE7EB0">
      <w:pPr>
        <w:pStyle w:val="Paragraphedeliste"/>
        <w:numPr>
          <w:ilvl w:val="0"/>
          <w:numId w:val="19"/>
        </w:numPr>
        <w:tabs>
          <w:tab w:val="clear" w:pos="4680"/>
        </w:tabs>
        <w:jc w:val="both"/>
        <w:rPr>
          <w:rFonts w:ascii="Arial" w:hAnsi="Arial" w:cs="Arial"/>
          <w:color w:val="000000" w:themeColor="text1"/>
        </w:rPr>
      </w:pPr>
      <w:r w:rsidRPr="00932292">
        <w:rPr>
          <w:rFonts w:ascii="Arial" w:hAnsi="Arial" w:cs="Arial"/>
          <w:color w:val="000000" w:themeColor="text1"/>
        </w:rPr>
        <w:t xml:space="preserve">As such, the Defendants’ breach of their duty to abide by the rules of conduct, incumbent on them by usage and law, so as not to cause the moral and material injury by way of robbing the families of their loved ones – a duty incumbent for the acts of another under Defendants’ direction, and owed to all of the </w:t>
      </w:r>
      <w:r w:rsidR="007614E1">
        <w:rPr>
          <w:rFonts w:ascii="Arial" w:hAnsi="Arial" w:cs="Arial"/>
          <w:color w:val="000000" w:themeColor="text1"/>
        </w:rPr>
        <w:t xml:space="preserve">Mandator </w:t>
      </w:r>
      <w:r w:rsidRPr="00932292">
        <w:rPr>
          <w:rFonts w:ascii="Arial" w:hAnsi="Arial" w:cs="Arial"/>
          <w:color w:val="000000" w:themeColor="text1"/>
        </w:rPr>
        <w:t>Plaintiffs encompassed by this action – makes the Defendants liable under the Quebec law of civil liability;</w:t>
      </w:r>
    </w:p>
    <w:p w:rsidR="00FE7EB0" w:rsidRPr="00932292" w:rsidRDefault="00FE7EB0" w:rsidP="00FE7EB0">
      <w:pPr>
        <w:pStyle w:val="Listenumros"/>
        <w:numPr>
          <w:ilvl w:val="0"/>
          <w:numId w:val="0"/>
        </w:numPr>
        <w:ind w:left="-284"/>
        <w:jc w:val="both"/>
        <w:rPr>
          <w:rFonts w:ascii="Arial" w:hAnsi="Arial" w:cs="Arial"/>
          <w:color w:val="000000" w:themeColor="text1"/>
        </w:rPr>
      </w:pPr>
    </w:p>
    <w:p w:rsidR="00C11DFA" w:rsidRPr="00932292" w:rsidRDefault="00FE7EB0" w:rsidP="00FE7EB0">
      <w:pPr>
        <w:pStyle w:val="Listenumros"/>
        <w:numPr>
          <w:ilvl w:val="0"/>
          <w:numId w:val="0"/>
        </w:numPr>
        <w:jc w:val="center"/>
        <w:rPr>
          <w:rFonts w:ascii="Arial" w:hAnsi="Arial" w:cs="Arial"/>
          <w:color w:val="000000" w:themeColor="text1"/>
        </w:rPr>
      </w:pPr>
      <w:r w:rsidRPr="00932292">
        <w:rPr>
          <w:rFonts w:ascii="Arial" w:hAnsi="Arial" w:cs="Arial"/>
          <w:color w:val="000000" w:themeColor="text1"/>
        </w:rPr>
        <w:t>***</w:t>
      </w:r>
    </w:p>
    <w:p w:rsidR="00C11DFA" w:rsidRPr="00932292" w:rsidRDefault="00C11DFA" w:rsidP="00BD3BA0">
      <w:pPr>
        <w:pStyle w:val="Listenumros"/>
        <w:numPr>
          <w:ilvl w:val="0"/>
          <w:numId w:val="0"/>
        </w:numPr>
        <w:jc w:val="both"/>
        <w:rPr>
          <w:rFonts w:ascii="Arial" w:hAnsi="Arial"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32292" w:rsidRPr="00932292" w:rsidTr="00A47F16">
        <w:tc>
          <w:tcPr>
            <w:tcW w:w="9360" w:type="dxa"/>
          </w:tcPr>
          <w:p w:rsidR="00C11DFA" w:rsidRPr="00932292" w:rsidRDefault="00BD6852" w:rsidP="00BD3BA0">
            <w:pPr>
              <w:jc w:val="both"/>
              <w:rPr>
                <w:rFonts w:ascii="Arial" w:hAnsi="Arial" w:cs="Arial"/>
                <w:color w:val="000000" w:themeColor="text1"/>
              </w:rPr>
            </w:pPr>
            <w:r w:rsidRPr="00932292">
              <w:rPr>
                <w:rFonts w:ascii="Arial" w:hAnsi="Arial" w:cs="Arial"/>
                <w:color w:val="000000" w:themeColor="text1"/>
              </w:rPr>
              <w:t>FOR THESE REASONS, MAY IT PLEASE THE COURT:</w:t>
            </w:r>
          </w:p>
          <w:p w:rsidR="00BD6852" w:rsidRPr="00932292" w:rsidRDefault="00BD6852" w:rsidP="00BD3BA0">
            <w:pPr>
              <w:jc w:val="both"/>
              <w:rPr>
                <w:rFonts w:ascii="Arial" w:hAnsi="Arial" w:cs="Arial"/>
                <w:color w:val="000000" w:themeColor="text1"/>
              </w:rPr>
            </w:pPr>
          </w:p>
          <w:p w:rsidR="005A5FD8" w:rsidRPr="00932292" w:rsidRDefault="005A5FD8" w:rsidP="00BD3BA0">
            <w:pPr>
              <w:overflowPunct w:val="0"/>
              <w:autoSpaceDE w:val="0"/>
              <w:autoSpaceDN w:val="0"/>
              <w:adjustRightInd w:val="0"/>
              <w:spacing w:after="120"/>
              <w:ind w:left="597"/>
              <w:jc w:val="both"/>
              <w:textAlignment w:val="baseline"/>
              <w:rPr>
                <w:rFonts w:ascii="Arial" w:hAnsi="Arial" w:cs="Arial"/>
                <w:color w:val="000000" w:themeColor="text1"/>
              </w:rPr>
            </w:pPr>
            <w:r w:rsidRPr="00932292">
              <w:rPr>
                <w:rFonts w:ascii="Arial" w:hAnsi="Arial" w:cs="Arial"/>
                <w:b/>
                <w:color w:val="000000" w:themeColor="text1"/>
              </w:rPr>
              <w:t xml:space="preserve">CONDEMN </w:t>
            </w:r>
            <w:r w:rsidRPr="00932292">
              <w:rPr>
                <w:rFonts w:ascii="Arial" w:hAnsi="Arial" w:cs="Arial"/>
                <w:color w:val="000000" w:themeColor="text1"/>
              </w:rPr>
              <w:t xml:space="preserve">the </w:t>
            </w:r>
            <w:r w:rsidR="00097C54" w:rsidRPr="00932292">
              <w:rPr>
                <w:rFonts w:ascii="Arial" w:hAnsi="Arial" w:cs="Arial"/>
                <w:color w:val="000000" w:themeColor="text1"/>
              </w:rPr>
              <w:t>Defendants</w:t>
            </w:r>
            <w:r w:rsidRPr="00932292">
              <w:rPr>
                <w:rFonts w:ascii="Arial" w:hAnsi="Arial" w:cs="Arial"/>
                <w:color w:val="000000" w:themeColor="text1"/>
              </w:rPr>
              <w:t xml:space="preserve"> to pay the </w:t>
            </w:r>
            <w:r w:rsidR="007614E1">
              <w:rPr>
                <w:rFonts w:ascii="Arial" w:hAnsi="Arial" w:cs="Arial"/>
                <w:color w:val="000000" w:themeColor="text1"/>
              </w:rPr>
              <w:t>Mandator</w:t>
            </w:r>
            <w:r w:rsidR="00460594">
              <w:rPr>
                <w:rFonts w:ascii="Arial" w:hAnsi="Arial" w:cs="Arial"/>
                <w:color w:val="000000" w:themeColor="text1"/>
              </w:rPr>
              <w:t>s and the Plaintiffs</w:t>
            </w:r>
            <w:r w:rsidR="007614E1">
              <w:rPr>
                <w:rFonts w:ascii="Arial" w:hAnsi="Arial" w:cs="Arial"/>
                <w:color w:val="000000" w:themeColor="text1"/>
              </w:rPr>
              <w:t>,</w:t>
            </w:r>
            <w:r w:rsidRPr="00932292">
              <w:rPr>
                <w:rFonts w:ascii="Arial" w:hAnsi="Arial" w:cs="Arial"/>
                <w:color w:val="000000" w:themeColor="text1"/>
              </w:rPr>
              <w:t xml:space="preserve"> solidar</w:t>
            </w:r>
            <w:r w:rsidR="00F71370">
              <w:rPr>
                <w:rFonts w:ascii="Arial" w:hAnsi="Arial" w:cs="Arial"/>
                <w:color w:val="000000" w:themeColor="text1"/>
              </w:rPr>
              <w:t>i</w:t>
            </w:r>
            <w:r w:rsidRPr="00932292">
              <w:rPr>
                <w:rFonts w:ascii="Arial" w:hAnsi="Arial" w:cs="Arial"/>
                <w:color w:val="000000" w:themeColor="text1"/>
              </w:rPr>
              <w:t>ly</w:t>
            </w:r>
            <w:r w:rsidR="007614E1">
              <w:rPr>
                <w:rFonts w:ascii="Arial" w:hAnsi="Arial" w:cs="Arial"/>
                <w:color w:val="000000" w:themeColor="text1"/>
              </w:rPr>
              <w:t>,</w:t>
            </w:r>
            <w:r w:rsidRPr="00932292">
              <w:rPr>
                <w:rFonts w:ascii="Arial" w:hAnsi="Arial" w:cs="Arial"/>
                <w:color w:val="000000" w:themeColor="text1"/>
              </w:rPr>
              <w:t xml:space="preserve"> the sum of</w:t>
            </w:r>
            <w:r w:rsidR="00460594">
              <w:rPr>
                <w:rFonts w:ascii="Arial" w:hAnsi="Arial" w:cs="Arial"/>
                <w:color w:val="000000" w:themeColor="text1"/>
              </w:rPr>
              <w:t xml:space="preserve"> 850,000.00$ per family, </w:t>
            </w:r>
            <w:r w:rsidR="00460594" w:rsidRPr="00932292">
              <w:rPr>
                <w:rFonts w:ascii="Arial" w:hAnsi="Arial" w:cs="Arial"/>
                <w:color w:val="000000" w:themeColor="text1"/>
              </w:rPr>
              <w:t>to compensate the</w:t>
            </w:r>
            <w:r w:rsidR="00460BA1">
              <w:rPr>
                <w:rFonts w:ascii="Arial" w:hAnsi="Arial" w:cs="Arial"/>
                <w:color w:val="000000" w:themeColor="text1"/>
              </w:rPr>
              <w:t xml:space="preserve">m </w:t>
            </w:r>
            <w:r w:rsidR="00460594" w:rsidRPr="00932292">
              <w:rPr>
                <w:rFonts w:ascii="Arial" w:hAnsi="Arial" w:cs="Arial"/>
                <w:color w:val="000000" w:themeColor="text1"/>
              </w:rPr>
              <w:t xml:space="preserve">for their loss, namely the total amount of damages – physical and emotional </w:t>
            </w:r>
            <w:r w:rsidR="00460594">
              <w:rPr>
                <w:rFonts w:ascii="Arial" w:hAnsi="Arial" w:cs="Arial"/>
                <w:color w:val="000000" w:themeColor="text1"/>
              </w:rPr>
              <w:t xml:space="preserve">as well as </w:t>
            </w:r>
            <w:r w:rsidRPr="00932292">
              <w:rPr>
                <w:rFonts w:ascii="Arial" w:hAnsi="Arial" w:cs="Arial"/>
                <w:color w:val="000000" w:themeColor="text1"/>
              </w:rPr>
              <w:t xml:space="preserve">for the agony and stress suffered due to the </w:t>
            </w:r>
            <w:r w:rsidR="00097C54" w:rsidRPr="00932292">
              <w:rPr>
                <w:rFonts w:ascii="Arial" w:hAnsi="Arial" w:cs="Arial"/>
                <w:color w:val="000000" w:themeColor="text1"/>
              </w:rPr>
              <w:t>Defendan</w:t>
            </w:r>
            <w:r w:rsidR="00460594">
              <w:rPr>
                <w:rFonts w:ascii="Arial" w:hAnsi="Arial" w:cs="Arial"/>
                <w:color w:val="000000" w:themeColor="text1"/>
              </w:rPr>
              <w:t>ts’</w:t>
            </w:r>
            <w:r w:rsidR="00097C54" w:rsidRPr="00932292">
              <w:rPr>
                <w:rFonts w:ascii="Arial" w:hAnsi="Arial" w:cs="Arial"/>
                <w:color w:val="000000" w:themeColor="text1"/>
              </w:rPr>
              <w:t xml:space="preserve"> fault</w:t>
            </w:r>
            <w:r w:rsidR="00460594">
              <w:rPr>
                <w:rFonts w:ascii="Arial" w:hAnsi="Arial" w:cs="Arial"/>
                <w:color w:val="000000" w:themeColor="text1"/>
              </w:rPr>
              <w:t>s</w:t>
            </w:r>
            <w:r w:rsidRPr="00932292">
              <w:rPr>
                <w:rFonts w:ascii="Arial" w:hAnsi="Arial" w:cs="Arial"/>
                <w:color w:val="000000" w:themeColor="text1"/>
              </w:rPr>
              <w:t xml:space="preserve"> plus the interest at the legal rate as well as the additional indemnity provided for in </w:t>
            </w:r>
            <w:r w:rsidR="00460594">
              <w:rPr>
                <w:rFonts w:ascii="Arial" w:hAnsi="Arial" w:cs="Arial"/>
                <w:color w:val="000000" w:themeColor="text1"/>
              </w:rPr>
              <w:t>Article</w:t>
            </w:r>
            <w:r w:rsidRPr="00932292">
              <w:rPr>
                <w:rFonts w:ascii="Arial" w:hAnsi="Arial" w:cs="Arial"/>
                <w:color w:val="000000" w:themeColor="text1"/>
              </w:rPr>
              <w:t xml:space="preserve"> 1617 and following of the </w:t>
            </w:r>
            <w:r w:rsidRPr="00460594">
              <w:rPr>
                <w:rFonts w:ascii="Arial" w:hAnsi="Arial" w:cs="Arial"/>
                <w:i/>
                <w:color w:val="000000" w:themeColor="text1"/>
              </w:rPr>
              <w:t>Civil Code of Quebec</w:t>
            </w:r>
            <w:r w:rsidRPr="00932292">
              <w:rPr>
                <w:rFonts w:ascii="Arial" w:hAnsi="Arial" w:cs="Arial"/>
                <w:color w:val="000000" w:themeColor="text1"/>
              </w:rPr>
              <w:t>;</w:t>
            </w:r>
          </w:p>
          <w:p w:rsidR="005A5FD8" w:rsidRPr="00932292" w:rsidRDefault="005A5FD8" w:rsidP="00460594">
            <w:pPr>
              <w:overflowPunct w:val="0"/>
              <w:autoSpaceDE w:val="0"/>
              <w:autoSpaceDN w:val="0"/>
              <w:adjustRightInd w:val="0"/>
              <w:spacing w:after="120"/>
              <w:ind w:left="597"/>
              <w:jc w:val="both"/>
              <w:textAlignment w:val="baseline"/>
              <w:rPr>
                <w:rFonts w:ascii="Arial" w:hAnsi="Arial" w:cs="Arial"/>
                <w:color w:val="000000" w:themeColor="text1"/>
              </w:rPr>
            </w:pPr>
            <w:r w:rsidRPr="00932292">
              <w:rPr>
                <w:rFonts w:ascii="Arial" w:hAnsi="Arial" w:cs="Arial"/>
                <w:b/>
                <w:color w:val="000000" w:themeColor="text1"/>
              </w:rPr>
              <w:t xml:space="preserve">CONDEMN </w:t>
            </w:r>
            <w:r w:rsidRPr="00932292">
              <w:rPr>
                <w:rFonts w:ascii="Arial" w:hAnsi="Arial" w:cs="Arial"/>
                <w:color w:val="000000" w:themeColor="text1"/>
              </w:rPr>
              <w:t xml:space="preserve">the </w:t>
            </w:r>
            <w:r w:rsidR="00097C54" w:rsidRPr="00932292">
              <w:rPr>
                <w:rFonts w:ascii="Arial" w:hAnsi="Arial" w:cs="Arial"/>
                <w:color w:val="000000" w:themeColor="text1"/>
              </w:rPr>
              <w:t>Defendants</w:t>
            </w:r>
            <w:r w:rsidRPr="00932292">
              <w:rPr>
                <w:rFonts w:ascii="Arial" w:hAnsi="Arial" w:cs="Arial"/>
                <w:color w:val="000000" w:themeColor="text1"/>
              </w:rPr>
              <w:t xml:space="preserve"> to pay the </w:t>
            </w:r>
            <w:r w:rsidR="00460594">
              <w:rPr>
                <w:rFonts w:ascii="Arial" w:hAnsi="Arial" w:cs="Arial"/>
                <w:color w:val="000000" w:themeColor="text1"/>
              </w:rPr>
              <w:t xml:space="preserve">Mandators and the </w:t>
            </w:r>
            <w:r w:rsidR="00097C54" w:rsidRPr="00932292">
              <w:rPr>
                <w:rFonts w:ascii="Arial" w:hAnsi="Arial" w:cs="Arial"/>
                <w:color w:val="000000" w:themeColor="text1"/>
              </w:rPr>
              <w:t>Plaintiffs</w:t>
            </w:r>
            <w:r w:rsidRPr="00932292">
              <w:rPr>
                <w:rFonts w:ascii="Arial" w:hAnsi="Arial" w:cs="Arial"/>
                <w:color w:val="000000" w:themeColor="text1"/>
              </w:rPr>
              <w:t xml:space="preserve"> solidar</w:t>
            </w:r>
            <w:r w:rsidR="00F71370">
              <w:rPr>
                <w:rFonts w:ascii="Arial" w:hAnsi="Arial" w:cs="Arial"/>
                <w:color w:val="000000" w:themeColor="text1"/>
              </w:rPr>
              <w:t>i</w:t>
            </w:r>
            <w:r w:rsidRPr="00932292">
              <w:rPr>
                <w:rFonts w:ascii="Arial" w:hAnsi="Arial" w:cs="Arial"/>
                <w:color w:val="000000" w:themeColor="text1"/>
              </w:rPr>
              <w:t xml:space="preserve">ly the sum of </w:t>
            </w:r>
            <w:r w:rsidR="00460594">
              <w:rPr>
                <w:rFonts w:ascii="Arial" w:hAnsi="Arial" w:cs="Arial"/>
                <w:color w:val="000000" w:themeColor="text1"/>
              </w:rPr>
              <w:t>150,000.00$</w:t>
            </w:r>
            <w:r w:rsidRPr="00932292">
              <w:rPr>
                <w:rFonts w:ascii="Arial" w:hAnsi="Arial" w:cs="Arial"/>
                <w:color w:val="000000" w:themeColor="text1"/>
              </w:rPr>
              <w:t xml:space="preserve"> as punitive and exemplary damages plus the interest at the legal rate as well as the additional indemnity provided for in Sections 1617 and the following of the </w:t>
            </w:r>
            <w:r w:rsidRPr="00460594">
              <w:rPr>
                <w:rFonts w:ascii="Arial" w:hAnsi="Arial" w:cs="Arial"/>
                <w:i/>
                <w:color w:val="000000" w:themeColor="text1"/>
              </w:rPr>
              <w:t>Civil Code of Quebec</w:t>
            </w:r>
            <w:r w:rsidRPr="00932292">
              <w:rPr>
                <w:rFonts w:ascii="Arial" w:hAnsi="Arial" w:cs="Arial"/>
                <w:color w:val="000000" w:themeColor="text1"/>
              </w:rPr>
              <w:t>;</w:t>
            </w:r>
          </w:p>
          <w:p w:rsidR="005A5FD8" w:rsidRPr="00932292" w:rsidRDefault="005A5FD8" w:rsidP="00BD3BA0">
            <w:pPr>
              <w:ind w:left="597"/>
              <w:jc w:val="both"/>
              <w:rPr>
                <w:rFonts w:ascii="Arial" w:hAnsi="Arial" w:cs="Arial"/>
                <w:color w:val="000000" w:themeColor="text1"/>
              </w:rPr>
            </w:pPr>
            <w:r w:rsidRPr="00932292">
              <w:rPr>
                <w:rFonts w:ascii="Arial" w:hAnsi="Arial" w:cs="Arial"/>
                <w:b/>
                <w:color w:val="000000" w:themeColor="text1"/>
              </w:rPr>
              <w:t xml:space="preserve">DECLARE </w:t>
            </w:r>
            <w:r w:rsidRPr="00932292">
              <w:rPr>
                <w:rFonts w:ascii="Arial" w:hAnsi="Arial" w:cs="Arial"/>
                <w:color w:val="000000" w:themeColor="text1"/>
              </w:rPr>
              <w:t xml:space="preserve">that Respondents are liable for the costs of judicial and extrajudicial fees and disbursements, including fees for expertise incurred in the present matter for </w:t>
            </w:r>
            <w:r w:rsidR="00097C54" w:rsidRPr="00932292">
              <w:rPr>
                <w:rFonts w:ascii="Arial" w:hAnsi="Arial" w:cs="Arial"/>
                <w:color w:val="000000" w:themeColor="text1"/>
              </w:rPr>
              <w:t>all the plaintiffs;</w:t>
            </w:r>
          </w:p>
          <w:p w:rsidR="005A5FD8" w:rsidRPr="00932292" w:rsidRDefault="005A5FD8" w:rsidP="00BD3BA0">
            <w:pPr>
              <w:ind w:left="597"/>
              <w:jc w:val="both"/>
              <w:rPr>
                <w:rFonts w:ascii="Arial" w:hAnsi="Arial" w:cs="Arial"/>
                <w:color w:val="000000" w:themeColor="text1"/>
              </w:rPr>
            </w:pPr>
          </w:p>
          <w:p w:rsidR="005A5FD8" w:rsidRPr="00932292" w:rsidRDefault="005A5FD8" w:rsidP="00BD3BA0">
            <w:pPr>
              <w:jc w:val="both"/>
              <w:rPr>
                <w:rFonts w:ascii="Arial" w:hAnsi="Arial" w:cs="Arial"/>
                <w:b/>
                <w:color w:val="000000" w:themeColor="text1"/>
              </w:rPr>
            </w:pPr>
          </w:p>
          <w:p w:rsidR="005A5FD8" w:rsidRPr="00932292" w:rsidRDefault="005A5FD8" w:rsidP="00BD3BA0">
            <w:pPr>
              <w:jc w:val="both"/>
              <w:rPr>
                <w:rFonts w:ascii="Arial" w:hAnsi="Arial" w:cs="Arial"/>
                <w:color w:val="000000" w:themeColor="text1"/>
              </w:rPr>
            </w:pPr>
            <w:r w:rsidRPr="00932292">
              <w:rPr>
                <w:rFonts w:ascii="Arial" w:hAnsi="Arial" w:cs="Arial"/>
                <w:b/>
                <w:color w:val="000000" w:themeColor="text1"/>
              </w:rPr>
              <w:lastRenderedPageBreak/>
              <w:t xml:space="preserve">THE WHOLE </w:t>
            </w:r>
            <w:r w:rsidRPr="00932292">
              <w:rPr>
                <w:rFonts w:ascii="Arial" w:hAnsi="Arial" w:cs="Arial"/>
                <w:color w:val="000000" w:themeColor="text1"/>
              </w:rPr>
              <w:t>with costs</w:t>
            </w:r>
            <w:r w:rsidR="00460594">
              <w:rPr>
                <w:rFonts w:ascii="Arial" w:hAnsi="Arial" w:cs="Arial"/>
                <w:color w:val="000000" w:themeColor="text1"/>
              </w:rPr>
              <w:t xml:space="preserve"> in the event of any contestation.</w:t>
            </w:r>
          </w:p>
          <w:p w:rsidR="005A5FD8" w:rsidRDefault="005A5FD8" w:rsidP="00BD3BA0">
            <w:pPr>
              <w:jc w:val="both"/>
              <w:rPr>
                <w:rFonts w:ascii="Arial" w:hAnsi="Arial" w:cs="Arial"/>
                <w:color w:val="000000" w:themeColor="text1"/>
              </w:rPr>
            </w:pPr>
          </w:p>
          <w:p w:rsidR="00932292" w:rsidRPr="00932292" w:rsidRDefault="00932292" w:rsidP="00BD3BA0">
            <w:pPr>
              <w:jc w:val="both"/>
              <w:rPr>
                <w:rFonts w:ascii="Arial" w:hAnsi="Arial" w:cs="Arial"/>
                <w:color w:val="000000" w:themeColor="text1"/>
              </w:rPr>
            </w:pPr>
          </w:p>
          <w:p w:rsidR="005A5FD8" w:rsidRPr="00932292" w:rsidRDefault="005A5FD8" w:rsidP="00BD3BA0">
            <w:pPr>
              <w:tabs>
                <w:tab w:val="left" w:pos="5103"/>
              </w:tabs>
              <w:jc w:val="both"/>
              <w:rPr>
                <w:rFonts w:ascii="Arial" w:hAnsi="Arial" w:cs="Arial"/>
                <w:color w:val="000000" w:themeColor="text1"/>
              </w:rPr>
            </w:pPr>
            <w:r w:rsidRPr="00932292">
              <w:rPr>
                <w:rFonts w:ascii="Arial" w:hAnsi="Arial" w:cs="Arial"/>
                <w:color w:val="000000" w:themeColor="text1"/>
              </w:rPr>
              <w:tab/>
            </w:r>
            <w:r w:rsidRPr="00932292">
              <w:rPr>
                <w:rFonts w:ascii="Arial" w:hAnsi="Arial" w:cs="Arial"/>
                <w:b/>
                <w:color w:val="000000" w:themeColor="text1"/>
              </w:rPr>
              <w:t>MONTRÉAL</w:t>
            </w:r>
            <w:r w:rsidRPr="00932292">
              <w:rPr>
                <w:rFonts w:ascii="Arial" w:hAnsi="Arial" w:cs="Arial"/>
                <w:color w:val="000000" w:themeColor="text1"/>
              </w:rPr>
              <w:t xml:space="preserve">, </w:t>
            </w:r>
            <w:r w:rsidR="00897F8D" w:rsidRPr="00932292">
              <w:rPr>
                <w:rFonts w:ascii="Arial" w:hAnsi="Arial" w:cs="Arial"/>
                <w:color w:val="000000" w:themeColor="text1"/>
              </w:rPr>
              <w:t>February</w:t>
            </w:r>
            <w:r w:rsidRPr="00932292">
              <w:rPr>
                <w:rFonts w:ascii="Arial" w:hAnsi="Arial" w:cs="Arial"/>
                <w:color w:val="000000" w:themeColor="text1"/>
              </w:rPr>
              <w:t xml:space="preserve"> </w:t>
            </w:r>
            <w:r w:rsidR="00897F8D" w:rsidRPr="00932292">
              <w:rPr>
                <w:rFonts w:ascii="Arial" w:hAnsi="Arial" w:cs="Arial"/>
                <w:color w:val="000000" w:themeColor="text1"/>
              </w:rPr>
              <w:t>1</w:t>
            </w:r>
            <w:r w:rsidR="00BA52E4">
              <w:rPr>
                <w:rFonts w:ascii="Arial" w:hAnsi="Arial" w:cs="Arial"/>
                <w:color w:val="000000" w:themeColor="text1"/>
              </w:rPr>
              <w:t>3</w:t>
            </w:r>
            <w:r w:rsidR="00897F8D" w:rsidRPr="00932292">
              <w:rPr>
                <w:rFonts w:ascii="Arial" w:hAnsi="Arial" w:cs="Arial"/>
                <w:color w:val="000000" w:themeColor="text1"/>
                <w:vertAlign w:val="superscript"/>
              </w:rPr>
              <w:t>th</w:t>
            </w:r>
            <w:r w:rsidRPr="00932292">
              <w:rPr>
                <w:rFonts w:ascii="Arial" w:hAnsi="Arial" w:cs="Arial"/>
                <w:color w:val="000000" w:themeColor="text1"/>
              </w:rPr>
              <w:t xml:space="preserve"> 2019</w:t>
            </w:r>
          </w:p>
          <w:p w:rsidR="005A5FD8" w:rsidRPr="00932292" w:rsidRDefault="005A5FD8" w:rsidP="00BD3BA0">
            <w:pPr>
              <w:tabs>
                <w:tab w:val="left" w:pos="5103"/>
              </w:tabs>
              <w:jc w:val="both"/>
              <w:rPr>
                <w:rFonts w:ascii="Arial" w:hAnsi="Arial" w:cs="Arial"/>
                <w:color w:val="000000" w:themeColor="text1"/>
              </w:rPr>
            </w:pPr>
          </w:p>
          <w:p w:rsidR="005A5FD8" w:rsidRPr="00932292" w:rsidRDefault="005A5FD8" w:rsidP="00BD3BA0">
            <w:pPr>
              <w:tabs>
                <w:tab w:val="left" w:pos="5103"/>
              </w:tabs>
              <w:jc w:val="both"/>
              <w:rPr>
                <w:rFonts w:ascii="Arial" w:hAnsi="Arial" w:cs="Arial"/>
                <w:color w:val="000000" w:themeColor="text1"/>
              </w:rPr>
            </w:pPr>
          </w:p>
          <w:p w:rsidR="00B54B25" w:rsidRDefault="005A5FD8" w:rsidP="00BD3BA0">
            <w:pPr>
              <w:tabs>
                <w:tab w:val="left" w:pos="5103"/>
              </w:tabs>
              <w:jc w:val="both"/>
              <w:rPr>
                <w:rFonts w:ascii="Arial" w:hAnsi="Arial" w:cs="Arial"/>
                <w:color w:val="000000" w:themeColor="text1"/>
              </w:rPr>
            </w:pPr>
            <w:r w:rsidRPr="00932292">
              <w:rPr>
                <w:rFonts w:ascii="Arial" w:hAnsi="Arial" w:cs="Arial"/>
                <w:color w:val="000000" w:themeColor="text1"/>
              </w:rPr>
              <w:t xml:space="preserve">                                                         </w:t>
            </w:r>
            <w:r w:rsidR="006E7B09">
              <w:rPr>
                <w:rFonts w:ascii="Arial" w:hAnsi="Arial" w:cs="Arial"/>
                <w:color w:val="000000" w:themeColor="text1"/>
              </w:rPr>
              <w:t xml:space="preserve">                  </w:t>
            </w:r>
            <w:r w:rsidRPr="00932292">
              <w:rPr>
                <w:rFonts w:ascii="Arial" w:hAnsi="Arial" w:cs="Arial"/>
                <w:color w:val="000000" w:themeColor="text1"/>
              </w:rPr>
              <w:t xml:space="preserve">   </w:t>
            </w:r>
          </w:p>
          <w:p w:rsidR="00B54B25" w:rsidRDefault="00B54B25" w:rsidP="00BD3BA0">
            <w:pPr>
              <w:tabs>
                <w:tab w:val="left" w:pos="5103"/>
              </w:tabs>
              <w:jc w:val="both"/>
              <w:rPr>
                <w:rFonts w:ascii="Arial" w:hAnsi="Arial" w:cs="Arial"/>
                <w:color w:val="000000" w:themeColor="text1"/>
              </w:rPr>
            </w:pPr>
          </w:p>
          <w:p w:rsidR="005A5FD8" w:rsidRPr="00932292" w:rsidRDefault="005A5FD8" w:rsidP="00BD3BA0">
            <w:pPr>
              <w:tabs>
                <w:tab w:val="left" w:pos="5103"/>
              </w:tabs>
              <w:jc w:val="both"/>
              <w:rPr>
                <w:rFonts w:ascii="Arial" w:hAnsi="Arial" w:cs="Arial"/>
                <w:color w:val="000000" w:themeColor="text1"/>
              </w:rPr>
            </w:pPr>
            <w:r w:rsidRPr="00932292">
              <w:rPr>
                <w:rFonts w:ascii="Arial" w:hAnsi="Arial" w:cs="Arial"/>
                <w:color w:val="000000" w:themeColor="text1"/>
              </w:rPr>
              <w:t xml:space="preserve">                                             </w:t>
            </w:r>
          </w:p>
          <w:p w:rsidR="005A5FD8" w:rsidRPr="00932292" w:rsidRDefault="005A5FD8" w:rsidP="00BD3BA0">
            <w:pPr>
              <w:tabs>
                <w:tab w:val="left" w:pos="5103"/>
              </w:tabs>
              <w:jc w:val="both"/>
              <w:rPr>
                <w:rFonts w:ascii="Arial" w:hAnsi="Arial" w:cs="Arial"/>
                <w:color w:val="000000" w:themeColor="text1"/>
              </w:rPr>
            </w:pPr>
            <w:r w:rsidRPr="00932292">
              <w:rPr>
                <w:rFonts w:ascii="Arial" w:hAnsi="Arial" w:cs="Arial"/>
                <w:color w:val="000000" w:themeColor="text1"/>
              </w:rPr>
              <w:tab/>
            </w:r>
            <w:r w:rsidRPr="00932292">
              <w:rPr>
                <w:rFonts w:ascii="Arial" w:hAnsi="Arial" w:cs="Arial"/>
                <w:b/>
                <w:color w:val="000000" w:themeColor="text1"/>
                <w:u w:val="single"/>
              </w:rPr>
              <w:t xml:space="preserve">                                                 </w:t>
            </w:r>
            <w:r w:rsidRPr="00932292">
              <w:rPr>
                <w:rFonts w:ascii="Arial" w:hAnsi="Arial" w:cs="Arial"/>
                <w:color w:val="000000" w:themeColor="text1"/>
              </w:rPr>
              <w:tab/>
            </w:r>
          </w:p>
          <w:p w:rsidR="005A5FD8" w:rsidRPr="00932292" w:rsidRDefault="005A5FD8" w:rsidP="00BD3BA0">
            <w:pPr>
              <w:tabs>
                <w:tab w:val="left" w:pos="5103"/>
              </w:tabs>
              <w:jc w:val="both"/>
              <w:rPr>
                <w:rFonts w:ascii="Arial" w:hAnsi="Arial" w:cs="Arial"/>
                <w:b/>
                <w:color w:val="000000" w:themeColor="text1"/>
              </w:rPr>
            </w:pPr>
            <w:r w:rsidRPr="00932292">
              <w:rPr>
                <w:rFonts w:ascii="Arial" w:hAnsi="Arial" w:cs="Arial"/>
                <w:color w:val="000000" w:themeColor="text1"/>
              </w:rPr>
              <w:tab/>
            </w:r>
            <w:r w:rsidRPr="00932292">
              <w:rPr>
                <w:rFonts w:ascii="Arial" w:hAnsi="Arial" w:cs="Arial"/>
                <w:b/>
                <w:color w:val="000000" w:themeColor="text1"/>
              </w:rPr>
              <w:t>ME</w:t>
            </w:r>
            <w:r w:rsidR="007242B7" w:rsidRPr="00932292">
              <w:rPr>
                <w:rFonts w:ascii="Arial" w:hAnsi="Arial" w:cs="Arial"/>
                <w:b/>
                <w:color w:val="000000" w:themeColor="text1"/>
              </w:rPr>
              <w:t>.</w:t>
            </w:r>
            <w:r w:rsidRPr="00932292">
              <w:rPr>
                <w:rFonts w:ascii="Arial" w:hAnsi="Arial" w:cs="Arial"/>
                <w:b/>
                <w:color w:val="000000" w:themeColor="text1"/>
              </w:rPr>
              <w:t xml:space="preserve"> ALAN M. STEIN</w:t>
            </w:r>
          </w:p>
          <w:p w:rsidR="005A5FD8" w:rsidRPr="00932292" w:rsidRDefault="005A5FD8"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1010 Sherbrooke West, Suite 1505</w:t>
            </w:r>
          </w:p>
          <w:p w:rsidR="005A5FD8" w:rsidRPr="00932292" w:rsidRDefault="005A5FD8"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Montréal, Québec H3A 2R7</w:t>
            </w:r>
          </w:p>
          <w:p w:rsidR="005A5FD8" w:rsidRPr="00932292" w:rsidRDefault="005A5FD8"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Tel: (514) 289-3000, ext. 202</w:t>
            </w:r>
          </w:p>
          <w:p w:rsidR="005A5FD8" w:rsidRPr="00932292" w:rsidRDefault="005A5FD8"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Fax: (514) 284-0003</w:t>
            </w:r>
          </w:p>
          <w:p w:rsidR="00A47F16" w:rsidRPr="00932292" w:rsidRDefault="00A47F16"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Alanstein.avocat@gmail.com</w:t>
            </w:r>
          </w:p>
          <w:p w:rsidR="005A5FD8" w:rsidRPr="00932292" w:rsidRDefault="005A5FD8" w:rsidP="00BD3BA0">
            <w:pPr>
              <w:tabs>
                <w:tab w:val="left" w:pos="5103"/>
              </w:tabs>
              <w:ind w:left="5103"/>
              <w:jc w:val="both"/>
              <w:rPr>
                <w:rFonts w:ascii="Arial" w:hAnsi="Arial" w:cs="Arial"/>
                <w:color w:val="000000" w:themeColor="text1"/>
              </w:rPr>
            </w:pPr>
            <w:r w:rsidRPr="00932292">
              <w:rPr>
                <w:rFonts w:ascii="Arial" w:hAnsi="Arial" w:cs="Arial"/>
                <w:color w:val="000000" w:themeColor="text1"/>
              </w:rPr>
              <w:t xml:space="preserve">Attorney for the </w:t>
            </w:r>
            <w:r w:rsidR="00897F8D" w:rsidRPr="00932292">
              <w:rPr>
                <w:rFonts w:ascii="Arial" w:hAnsi="Arial" w:cs="Arial"/>
                <w:color w:val="000000" w:themeColor="text1"/>
              </w:rPr>
              <w:t>Plaintiffs</w:t>
            </w:r>
          </w:p>
          <w:p w:rsidR="005A5FD8" w:rsidRPr="00932292" w:rsidRDefault="005A5FD8" w:rsidP="00BD3BA0">
            <w:pPr>
              <w:jc w:val="both"/>
              <w:rPr>
                <w:rFonts w:ascii="Arial" w:hAnsi="Arial" w:cs="Arial"/>
                <w:color w:val="000000" w:themeColor="text1"/>
              </w:rPr>
            </w:pPr>
          </w:p>
          <w:p w:rsidR="005A5FD8" w:rsidRPr="00932292" w:rsidRDefault="005A5FD8" w:rsidP="00BD3BA0">
            <w:pPr>
              <w:jc w:val="both"/>
              <w:rPr>
                <w:rFonts w:ascii="Arial" w:hAnsi="Arial" w:cs="Arial"/>
                <w:color w:val="000000" w:themeColor="text1"/>
              </w:rPr>
            </w:pPr>
          </w:p>
          <w:p w:rsidR="00BD6852" w:rsidRPr="00932292" w:rsidRDefault="00BD6852" w:rsidP="00BD3BA0">
            <w:pPr>
              <w:jc w:val="both"/>
              <w:rPr>
                <w:rFonts w:ascii="Arial" w:hAnsi="Arial" w:cs="Arial"/>
                <w:color w:val="000000" w:themeColor="text1"/>
              </w:rPr>
            </w:pPr>
          </w:p>
          <w:p w:rsidR="00BD6852" w:rsidRPr="00932292" w:rsidRDefault="00BD6852" w:rsidP="00BD3BA0">
            <w:pPr>
              <w:jc w:val="both"/>
              <w:rPr>
                <w:rFonts w:ascii="Arial" w:hAnsi="Arial" w:cs="Arial"/>
                <w:color w:val="000000" w:themeColor="text1"/>
              </w:rPr>
            </w:pPr>
          </w:p>
        </w:tc>
      </w:tr>
    </w:tbl>
    <w:p w:rsidR="00E4032E" w:rsidRPr="00932292" w:rsidRDefault="000F39BF" w:rsidP="00BD3BA0">
      <w:pPr>
        <w:jc w:val="both"/>
        <w:rPr>
          <w:rFonts w:ascii="Arial" w:hAnsi="Arial" w:cs="Arial"/>
          <w:color w:val="000000" w:themeColor="text1"/>
        </w:rPr>
      </w:pPr>
    </w:p>
    <w:p w:rsidR="007242B7" w:rsidRPr="00932292" w:rsidRDefault="007242B7" w:rsidP="00BD3BA0">
      <w:pPr>
        <w:jc w:val="both"/>
        <w:rPr>
          <w:rFonts w:ascii="Arial" w:hAnsi="Arial" w:cs="Arial"/>
          <w:color w:val="000000" w:themeColor="text1"/>
        </w:rPr>
      </w:pPr>
    </w:p>
    <w:p w:rsidR="00131F67" w:rsidRPr="00CB1DFA" w:rsidRDefault="00131F67" w:rsidP="00131F67">
      <w:pPr>
        <w:rPr>
          <w:rFonts w:ascii="Arial" w:hAnsi="Arial" w:cs="Arial"/>
          <w:color w:val="000000" w:themeColor="text1"/>
        </w:rPr>
      </w:pPr>
    </w:p>
    <w:p w:rsidR="007242B7" w:rsidRPr="00932292" w:rsidRDefault="007242B7" w:rsidP="00BD3BA0">
      <w:pPr>
        <w:jc w:val="both"/>
        <w:rPr>
          <w:rFonts w:ascii="Arial" w:hAnsi="Arial" w:cs="Arial"/>
          <w:color w:val="000000" w:themeColor="text1"/>
        </w:rPr>
      </w:pPr>
    </w:p>
    <w:tbl>
      <w:tblPr>
        <w:tblStyle w:val="Grilledutableau"/>
        <w:tblW w:w="0" w:type="auto"/>
        <w:tblInd w:w="2518" w:type="dxa"/>
        <w:tblLook w:val="00A0" w:firstRow="1" w:lastRow="0" w:firstColumn="1" w:lastColumn="0" w:noHBand="0" w:noVBand="0"/>
      </w:tblPr>
      <w:tblGrid>
        <w:gridCol w:w="5339"/>
      </w:tblGrid>
      <w:tr w:rsidR="00932292" w:rsidRPr="00932292" w:rsidTr="00D72160">
        <w:trPr>
          <w:cantSplit/>
          <w:trHeight w:val="1134"/>
        </w:trPr>
        <w:tc>
          <w:tcPr>
            <w:tcW w:w="5339" w:type="dxa"/>
          </w:tcPr>
          <w:p w:rsidR="007242B7" w:rsidRPr="00932292" w:rsidRDefault="007242B7" w:rsidP="00BD3BA0">
            <w:pPr>
              <w:widowControl w:val="0"/>
              <w:autoSpaceDE w:val="0"/>
              <w:autoSpaceDN w:val="0"/>
              <w:adjustRightInd w:val="0"/>
              <w:jc w:val="both"/>
              <w:rPr>
                <w:rFonts w:ascii="Arial" w:hAnsi="Arial" w:cs="Arial"/>
                <w:color w:val="000000" w:themeColor="text1"/>
              </w:rPr>
            </w:pPr>
          </w:p>
          <w:p w:rsidR="007242B7" w:rsidRPr="00932292" w:rsidRDefault="007242B7" w:rsidP="00BD3BA0">
            <w:pPr>
              <w:widowControl w:val="0"/>
              <w:autoSpaceDE w:val="0"/>
              <w:autoSpaceDN w:val="0"/>
              <w:adjustRightInd w:val="0"/>
              <w:jc w:val="both"/>
              <w:rPr>
                <w:rFonts w:ascii="Arial" w:hAnsi="Arial" w:cs="Arial"/>
                <w:color w:val="000000" w:themeColor="text1"/>
              </w:rPr>
            </w:pPr>
            <w:r w:rsidRPr="00932292">
              <w:rPr>
                <w:rFonts w:ascii="Arial" w:hAnsi="Arial" w:cs="Arial"/>
                <w:color w:val="000000" w:themeColor="text1"/>
              </w:rPr>
              <w:t>NO: 500-XX-XXXXXX-XXX</w:t>
            </w:r>
          </w:p>
          <w:p w:rsidR="007242B7" w:rsidRPr="00932292" w:rsidRDefault="007242B7" w:rsidP="00BD3BA0">
            <w:pPr>
              <w:widowControl w:val="0"/>
              <w:autoSpaceDE w:val="0"/>
              <w:autoSpaceDN w:val="0"/>
              <w:adjustRightInd w:val="0"/>
              <w:jc w:val="both"/>
              <w:rPr>
                <w:rFonts w:ascii="Arial" w:hAnsi="Arial" w:cs="Arial"/>
                <w:color w:val="000000" w:themeColor="text1"/>
              </w:rPr>
            </w:pPr>
          </w:p>
        </w:tc>
      </w:tr>
      <w:tr w:rsidR="00932292" w:rsidRPr="00932292" w:rsidTr="00D72160">
        <w:trPr>
          <w:cantSplit/>
          <w:trHeight w:val="1134"/>
        </w:trPr>
        <w:tc>
          <w:tcPr>
            <w:tcW w:w="5339" w:type="dxa"/>
          </w:tcPr>
          <w:p w:rsidR="007242B7" w:rsidRPr="00932292" w:rsidRDefault="007242B7" w:rsidP="00FE7EB0">
            <w:pPr>
              <w:widowControl w:val="0"/>
              <w:autoSpaceDE w:val="0"/>
              <w:autoSpaceDN w:val="0"/>
              <w:adjustRightInd w:val="0"/>
              <w:jc w:val="center"/>
              <w:rPr>
                <w:rFonts w:ascii="Arial" w:hAnsi="Arial" w:cs="Arial"/>
                <w:color w:val="000000" w:themeColor="text1"/>
              </w:rPr>
            </w:pPr>
          </w:p>
          <w:p w:rsidR="007242B7" w:rsidRPr="00932292" w:rsidRDefault="007242B7" w:rsidP="00FE7EB0">
            <w:pPr>
              <w:widowControl w:val="0"/>
              <w:autoSpaceDE w:val="0"/>
              <w:autoSpaceDN w:val="0"/>
              <w:adjustRightInd w:val="0"/>
              <w:jc w:val="center"/>
              <w:rPr>
                <w:rFonts w:ascii="Arial" w:hAnsi="Arial" w:cs="Arial"/>
                <w:b/>
                <w:color w:val="000000" w:themeColor="text1"/>
              </w:rPr>
            </w:pPr>
            <w:r w:rsidRPr="00932292">
              <w:rPr>
                <w:rFonts w:ascii="Arial" w:hAnsi="Arial" w:cs="Arial"/>
                <w:b/>
                <w:color w:val="000000" w:themeColor="text1"/>
              </w:rPr>
              <w:t>SUPERIOR COURT</w:t>
            </w:r>
          </w:p>
          <w:p w:rsidR="007242B7" w:rsidRPr="00932292" w:rsidRDefault="007242B7" w:rsidP="00FE7EB0">
            <w:pPr>
              <w:widowControl w:val="0"/>
              <w:autoSpaceDE w:val="0"/>
              <w:autoSpaceDN w:val="0"/>
              <w:adjustRightInd w:val="0"/>
              <w:jc w:val="center"/>
              <w:rPr>
                <w:rFonts w:ascii="Arial" w:hAnsi="Arial" w:cs="Arial"/>
                <w:b/>
                <w:color w:val="000000" w:themeColor="text1"/>
              </w:rPr>
            </w:pPr>
            <w:r w:rsidRPr="00932292">
              <w:rPr>
                <w:rFonts w:ascii="Arial" w:hAnsi="Arial" w:cs="Arial"/>
                <w:b/>
                <w:color w:val="000000" w:themeColor="text1"/>
              </w:rPr>
              <w:t>(Civil Division)</w:t>
            </w:r>
          </w:p>
          <w:p w:rsidR="007242B7" w:rsidRPr="00932292" w:rsidRDefault="007242B7" w:rsidP="00FE7EB0">
            <w:pPr>
              <w:widowControl w:val="0"/>
              <w:autoSpaceDE w:val="0"/>
              <w:autoSpaceDN w:val="0"/>
              <w:adjustRightInd w:val="0"/>
              <w:jc w:val="center"/>
              <w:rPr>
                <w:rFonts w:ascii="Arial" w:hAnsi="Arial" w:cs="Arial"/>
                <w:b/>
                <w:color w:val="000000" w:themeColor="text1"/>
              </w:rPr>
            </w:pPr>
            <w:r w:rsidRPr="00932292">
              <w:rPr>
                <w:rFonts w:ascii="Arial" w:hAnsi="Arial" w:cs="Arial"/>
                <w:b/>
                <w:color w:val="000000" w:themeColor="text1"/>
              </w:rPr>
              <w:t>DISTRICT OF MONTRÉAL</w:t>
            </w:r>
          </w:p>
          <w:p w:rsidR="007242B7" w:rsidRPr="00932292" w:rsidRDefault="007242B7" w:rsidP="00FE7EB0">
            <w:pPr>
              <w:jc w:val="center"/>
              <w:rPr>
                <w:rFonts w:ascii="Arial" w:hAnsi="Arial" w:cs="Arial"/>
                <w:color w:val="000000" w:themeColor="text1"/>
              </w:rPr>
            </w:pPr>
          </w:p>
        </w:tc>
      </w:tr>
      <w:tr w:rsidR="00932292" w:rsidRPr="00932292" w:rsidTr="00D72160">
        <w:trPr>
          <w:cantSplit/>
          <w:trHeight w:val="1509"/>
        </w:trPr>
        <w:tc>
          <w:tcPr>
            <w:tcW w:w="5339" w:type="dxa"/>
          </w:tcPr>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p>
          <w:p w:rsidR="007242B7" w:rsidRPr="00932292" w:rsidRDefault="007242B7" w:rsidP="00FE7EB0">
            <w:pPr>
              <w:widowControl w:val="0"/>
              <w:autoSpaceDE w:val="0"/>
              <w:autoSpaceDN w:val="0"/>
              <w:adjustRightInd w:val="0"/>
              <w:jc w:val="center"/>
              <w:rPr>
                <w:rFonts w:ascii="Arial" w:hAnsi="Arial" w:cs="Arial"/>
                <w:b/>
                <w:color w:val="000000" w:themeColor="text1"/>
                <w:lang w:val="fr-CA"/>
              </w:rPr>
            </w:pPr>
            <w:r w:rsidRPr="00932292">
              <w:rPr>
                <w:rFonts w:ascii="Arial" w:hAnsi="Arial" w:cs="Arial"/>
                <w:b/>
                <w:color w:val="000000" w:themeColor="text1"/>
                <w:lang w:val="fr-CA"/>
              </w:rPr>
              <w:t>ALISON JEAN STEEL and MARILYN RAPPAPORT</w:t>
            </w:r>
          </w:p>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r w:rsidRPr="00932292">
              <w:rPr>
                <w:rFonts w:ascii="Arial" w:hAnsi="Arial" w:cs="Arial"/>
                <w:color w:val="000000" w:themeColor="text1"/>
                <w:lang w:val="fr-CA"/>
              </w:rPr>
              <w:t>Plaintiffs</w:t>
            </w:r>
          </w:p>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r w:rsidRPr="00932292">
              <w:rPr>
                <w:rFonts w:ascii="Arial" w:hAnsi="Arial" w:cs="Arial"/>
                <w:color w:val="000000" w:themeColor="text1"/>
                <w:lang w:val="fr-CA"/>
              </w:rPr>
              <w:t>-vs-</w:t>
            </w:r>
          </w:p>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p>
          <w:p w:rsidR="007242B7" w:rsidRPr="00932292" w:rsidRDefault="007242B7" w:rsidP="00FE7EB0">
            <w:pPr>
              <w:widowControl w:val="0"/>
              <w:autoSpaceDE w:val="0"/>
              <w:autoSpaceDN w:val="0"/>
              <w:adjustRightInd w:val="0"/>
              <w:jc w:val="center"/>
              <w:rPr>
                <w:rFonts w:ascii="Arial" w:hAnsi="Arial" w:cs="Arial"/>
                <w:b/>
                <w:color w:val="000000" w:themeColor="text1"/>
                <w:lang w:val="fr-CA"/>
              </w:rPr>
            </w:pPr>
            <w:r w:rsidRPr="00932292">
              <w:rPr>
                <w:rFonts w:ascii="Arial" w:hAnsi="Arial" w:cs="Arial"/>
                <w:b/>
                <w:color w:val="000000" w:themeColor="text1"/>
                <w:lang w:val="fr-CA"/>
              </w:rPr>
              <w:t>ATTORNEY GENERAL OF CANADA ET. AL.</w:t>
            </w:r>
          </w:p>
          <w:p w:rsidR="007242B7" w:rsidRPr="00932292" w:rsidRDefault="007242B7" w:rsidP="00FE7EB0">
            <w:pPr>
              <w:widowControl w:val="0"/>
              <w:autoSpaceDE w:val="0"/>
              <w:autoSpaceDN w:val="0"/>
              <w:adjustRightInd w:val="0"/>
              <w:jc w:val="center"/>
              <w:rPr>
                <w:rFonts w:ascii="Arial" w:hAnsi="Arial" w:cs="Arial"/>
                <w:color w:val="000000" w:themeColor="text1"/>
              </w:rPr>
            </w:pPr>
            <w:r w:rsidRPr="00932292">
              <w:rPr>
                <w:rFonts w:ascii="Arial" w:hAnsi="Arial" w:cs="Arial"/>
                <w:color w:val="000000" w:themeColor="text1"/>
              </w:rPr>
              <w:t>Defendants</w:t>
            </w:r>
          </w:p>
          <w:p w:rsidR="007242B7" w:rsidRPr="00932292" w:rsidRDefault="007242B7" w:rsidP="00FE7EB0">
            <w:pPr>
              <w:jc w:val="center"/>
              <w:rPr>
                <w:rFonts w:ascii="Arial" w:hAnsi="Arial" w:cs="Arial"/>
                <w:color w:val="000000" w:themeColor="text1"/>
              </w:rPr>
            </w:pPr>
          </w:p>
        </w:tc>
      </w:tr>
      <w:tr w:rsidR="00932292" w:rsidRPr="00932292" w:rsidTr="00D72160">
        <w:trPr>
          <w:cantSplit/>
          <w:trHeight w:val="1703"/>
        </w:trPr>
        <w:tc>
          <w:tcPr>
            <w:tcW w:w="5339" w:type="dxa"/>
          </w:tcPr>
          <w:p w:rsidR="007242B7" w:rsidRPr="00932292" w:rsidRDefault="007242B7" w:rsidP="00FE7EB0">
            <w:pPr>
              <w:widowControl w:val="0"/>
              <w:autoSpaceDE w:val="0"/>
              <w:autoSpaceDN w:val="0"/>
              <w:adjustRightInd w:val="0"/>
              <w:jc w:val="center"/>
              <w:rPr>
                <w:rFonts w:ascii="Arial" w:hAnsi="Arial" w:cs="Arial"/>
                <w:color w:val="000000" w:themeColor="text1"/>
              </w:rPr>
            </w:pPr>
          </w:p>
          <w:p w:rsidR="007242B7" w:rsidRPr="00932292" w:rsidRDefault="007242B7" w:rsidP="00FE7EB0">
            <w:pPr>
              <w:widowControl w:val="0"/>
              <w:autoSpaceDE w:val="0"/>
              <w:autoSpaceDN w:val="0"/>
              <w:adjustRightInd w:val="0"/>
              <w:jc w:val="center"/>
              <w:rPr>
                <w:rFonts w:ascii="Arial" w:hAnsi="Arial" w:cs="Arial"/>
                <w:b/>
                <w:color w:val="000000" w:themeColor="text1"/>
              </w:rPr>
            </w:pPr>
          </w:p>
          <w:p w:rsidR="007242B7" w:rsidRPr="00932292" w:rsidRDefault="007242B7" w:rsidP="00FE7EB0">
            <w:pPr>
              <w:widowControl w:val="0"/>
              <w:autoSpaceDE w:val="0"/>
              <w:autoSpaceDN w:val="0"/>
              <w:adjustRightInd w:val="0"/>
              <w:jc w:val="center"/>
              <w:rPr>
                <w:rFonts w:ascii="Arial" w:hAnsi="Arial" w:cs="Arial"/>
                <w:b/>
                <w:color w:val="000000" w:themeColor="text1"/>
              </w:rPr>
            </w:pPr>
          </w:p>
          <w:p w:rsidR="007242B7" w:rsidRPr="00932292" w:rsidRDefault="007242B7" w:rsidP="00FE7EB0">
            <w:pPr>
              <w:widowControl w:val="0"/>
              <w:autoSpaceDE w:val="0"/>
              <w:autoSpaceDN w:val="0"/>
              <w:adjustRightInd w:val="0"/>
              <w:jc w:val="center"/>
              <w:rPr>
                <w:rFonts w:ascii="Arial" w:hAnsi="Arial" w:cs="Arial"/>
                <w:b/>
                <w:color w:val="000000" w:themeColor="text1"/>
              </w:rPr>
            </w:pPr>
            <w:r w:rsidRPr="00932292">
              <w:rPr>
                <w:rFonts w:ascii="Arial" w:hAnsi="Arial" w:cs="Arial"/>
                <w:b/>
                <w:color w:val="000000" w:themeColor="text1"/>
              </w:rPr>
              <w:t>ORIGINATING APPLICATION</w:t>
            </w:r>
          </w:p>
        </w:tc>
      </w:tr>
      <w:tr w:rsidR="00932292" w:rsidRPr="00932292" w:rsidTr="00D72160">
        <w:trPr>
          <w:cantSplit/>
          <w:trHeight w:val="1134"/>
        </w:trPr>
        <w:tc>
          <w:tcPr>
            <w:tcW w:w="5339" w:type="dxa"/>
          </w:tcPr>
          <w:p w:rsidR="007242B7" w:rsidRPr="00932292" w:rsidRDefault="007242B7" w:rsidP="00FE7EB0">
            <w:pPr>
              <w:widowControl w:val="0"/>
              <w:autoSpaceDE w:val="0"/>
              <w:autoSpaceDN w:val="0"/>
              <w:adjustRightInd w:val="0"/>
              <w:jc w:val="center"/>
              <w:rPr>
                <w:rFonts w:ascii="Arial" w:hAnsi="Arial" w:cs="Arial"/>
                <w:color w:val="000000" w:themeColor="text1"/>
              </w:rPr>
            </w:pPr>
          </w:p>
          <w:p w:rsidR="007242B7" w:rsidRPr="00932292" w:rsidRDefault="007242B7" w:rsidP="00FE7EB0">
            <w:pPr>
              <w:widowControl w:val="0"/>
              <w:autoSpaceDE w:val="0"/>
              <w:autoSpaceDN w:val="0"/>
              <w:adjustRightInd w:val="0"/>
              <w:jc w:val="center"/>
              <w:rPr>
                <w:rFonts w:ascii="Arial" w:hAnsi="Arial" w:cs="Arial"/>
                <w:b/>
                <w:color w:val="000000" w:themeColor="text1"/>
              </w:rPr>
            </w:pPr>
            <w:r w:rsidRPr="00932292">
              <w:rPr>
                <w:rFonts w:ascii="Arial" w:hAnsi="Arial" w:cs="Arial"/>
                <w:b/>
                <w:color w:val="000000" w:themeColor="text1"/>
              </w:rPr>
              <w:t>ORIGINAL</w:t>
            </w:r>
          </w:p>
          <w:p w:rsidR="007242B7" w:rsidRPr="00932292" w:rsidRDefault="007242B7" w:rsidP="00FE7EB0">
            <w:pPr>
              <w:jc w:val="center"/>
              <w:rPr>
                <w:rFonts w:ascii="Arial" w:hAnsi="Arial" w:cs="Arial"/>
                <w:color w:val="000000" w:themeColor="text1"/>
              </w:rPr>
            </w:pPr>
          </w:p>
        </w:tc>
      </w:tr>
      <w:tr w:rsidR="00932292" w:rsidRPr="00932292" w:rsidTr="00D72160">
        <w:trPr>
          <w:cantSplit/>
          <w:trHeight w:val="1883"/>
        </w:trPr>
        <w:tc>
          <w:tcPr>
            <w:tcW w:w="5339" w:type="dxa"/>
          </w:tcPr>
          <w:p w:rsidR="007242B7" w:rsidRPr="00932292" w:rsidRDefault="007242B7" w:rsidP="00FE7EB0">
            <w:pPr>
              <w:widowControl w:val="0"/>
              <w:autoSpaceDE w:val="0"/>
              <w:autoSpaceDN w:val="0"/>
              <w:adjustRightInd w:val="0"/>
              <w:jc w:val="center"/>
              <w:rPr>
                <w:rFonts w:ascii="Arial" w:hAnsi="Arial" w:cs="Arial"/>
                <w:color w:val="000000" w:themeColor="text1"/>
              </w:rPr>
            </w:pPr>
          </w:p>
          <w:p w:rsidR="007242B7" w:rsidRPr="00932292" w:rsidRDefault="007242B7" w:rsidP="00FE7EB0">
            <w:pPr>
              <w:widowControl w:val="0"/>
              <w:autoSpaceDE w:val="0"/>
              <w:autoSpaceDN w:val="0"/>
              <w:adjustRightInd w:val="0"/>
              <w:jc w:val="center"/>
              <w:rPr>
                <w:rFonts w:ascii="Arial" w:hAnsi="Arial" w:cs="Arial"/>
                <w:color w:val="000000" w:themeColor="text1"/>
              </w:rPr>
            </w:pPr>
            <w:r w:rsidRPr="00932292">
              <w:rPr>
                <w:rFonts w:ascii="Arial" w:hAnsi="Arial" w:cs="Arial"/>
                <w:color w:val="000000" w:themeColor="text1"/>
              </w:rPr>
              <w:t>Me. Alan M. Stein</w:t>
            </w:r>
          </w:p>
          <w:p w:rsidR="007242B7" w:rsidRPr="00932292" w:rsidRDefault="007242B7" w:rsidP="00FE7EB0">
            <w:pPr>
              <w:widowControl w:val="0"/>
              <w:autoSpaceDE w:val="0"/>
              <w:autoSpaceDN w:val="0"/>
              <w:adjustRightInd w:val="0"/>
              <w:jc w:val="center"/>
              <w:rPr>
                <w:rFonts w:ascii="Arial" w:hAnsi="Arial" w:cs="Arial"/>
                <w:color w:val="000000" w:themeColor="text1"/>
              </w:rPr>
            </w:pPr>
            <w:r w:rsidRPr="00932292">
              <w:rPr>
                <w:rFonts w:ascii="Arial" w:hAnsi="Arial" w:cs="Arial"/>
                <w:color w:val="000000" w:themeColor="text1"/>
              </w:rPr>
              <w:t>LAWYER FOR THE PLAINTIFFS</w:t>
            </w:r>
          </w:p>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r w:rsidRPr="00932292">
              <w:rPr>
                <w:rFonts w:ascii="Arial" w:hAnsi="Arial" w:cs="Arial"/>
                <w:color w:val="000000" w:themeColor="text1"/>
                <w:lang w:val="fr-CA"/>
              </w:rPr>
              <w:t>1010 Sherbrooke Ouest, Suite 1505</w:t>
            </w:r>
          </w:p>
          <w:p w:rsidR="007242B7" w:rsidRPr="00932292" w:rsidRDefault="007242B7" w:rsidP="00FE7EB0">
            <w:pPr>
              <w:widowControl w:val="0"/>
              <w:autoSpaceDE w:val="0"/>
              <w:autoSpaceDN w:val="0"/>
              <w:adjustRightInd w:val="0"/>
              <w:jc w:val="center"/>
              <w:rPr>
                <w:rFonts w:ascii="Arial" w:hAnsi="Arial" w:cs="Arial"/>
                <w:color w:val="000000" w:themeColor="text1"/>
                <w:lang w:val="fr-CA"/>
              </w:rPr>
            </w:pPr>
            <w:r w:rsidRPr="00932292">
              <w:rPr>
                <w:rFonts w:ascii="Arial" w:hAnsi="Arial" w:cs="Arial"/>
                <w:color w:val="000000" w:themeColor="text1"/>
                <w:lang w:val="fr-CA"/>
              </w:rPr>
              <w:t>Montréal (Québec) H3A 2R7 CANADA</w:t>
            </w:r>
          </w:p>
          <w:p w:rsidR="007242B7" w:rsidRPr="00932292" w:rsidRDefault="007242B7" w:rsidP="00FE7EB0">
            <w:pPr>
              <w:widowControl w:val="0"/>
              <w:autoSpaceDE w:val="0"/>
              <w:autoSpaceDN w:val="0"/>
              <w:adjustRightInd w:val="0"/>
              <w:jc w:val="center"/>
              <w:rPr>
                <w:rFonts w:ascii="Arial" w:hAnsi="Arial" w:cs="Arial"/>
                <w:color w:val="000000" w:themeColor="text1"/>
              </w:rPr>
            </w:pPr>
            <w:r w:rsidRPr="00932292">
              <w:rPr>
                <w:rFonts w:ascii="Arial" w:hAnsi="Arial" w:cs="Arial"/>
                <w:color w:val="000000" w:themeColor="text1"/>
              </w:rPr>
              <w:t>Tel: +1 514.289.3000 I 202</w:t>
            </w:r>
          </w:p>
          <w:p w:rsidR="007242B7" w:rsidRPr="00932292" w:rsidRDefault="007242B7" w:rsidP="00FE7EB0">
            <w:pPr>
              <w:widowControl w:val="0"/>
              <w:autoSpaceDE w:val="0"/>
              <w:autoSpaceDN w:val="0"/>
              <w:adjustRightInd w:val="0"/>
              <w:jc w:val="center"/>
              <w:rPr>
                <w:rFonts w:ascii="Arial" w:hAnsi="Arial" w:cs="Arial"/>
                <w:color w:val="000000" w:themeColor="text1"/>
              </w:rPr>
            </w:pPr>
            <w:r w:rsidRPr="00932292">
              <w:rPr>
                <w:rFonts w:ascii="Arial" w:hAnsi="Arial" w:cs="Arial"/>
                <w:color w:val="000000" w:themeColor="text1"/>
              </w:rPr>
              <w:t>Fax: +1 514.284.0003</w:t>
            </w:r>
          </w:p>
          <w:p w:rsidR="007242B7" w:rsidRPr="00932292" w:rsidRDefault="007242B7" w:rsidP="00FE7EB0">
            <w:pPr>
              <w:ind w:firstLine="720"/>
              <w:jc w:val="center"/>
              <w:rPr>
                <w:rFonts w:ascii="Arial" w:hAnsi="Arial" w:cs="Arial"/>
                <w:color w:val="000000" w:themeColor="text1"/>
              </w:rPr>
            </w:pPr>
          </w:p>
          <w:p w:rsidR="007242B7" w:rsidRPr="00932292" w:rsidRDefault="007242B7" w:rsidP="00FE7EB0">
            <w:pPr>
              <w:ind w:firstLine="720"/>
              <w:jc w:val="center"/>
              <w:rPr>
                <w:rFonts w:ascii="Arial" w:hAnsi="Arial" w:cs="Arial"/>
                <w:color w:val="000000" w:themeColor="text1"/>
              </w:rPr>
            </w:pPr>
            <w:r w:rsidRPr="00932292">
              <w:rPr>
                <w:rFonts w:ascii="Arial" w:hAnsi="Arial" w:cs="Arial"/>
                <w:color w:val="000000" w:themeColor="text1"/>
              </w:rPr>
              <w:t>Email: alanstein.avocat@gmail.com</w:t>
            </w:r>
          </w:p>
          <w:p w:rsidR="007242B7" w:rsidRPr="00932292" w:rsidRDefault="007242B7" w:rsidP="00FE7EB0">
            <w:pPr>
              <w:jc w:val="center"/>
              <w:rPr>
                <w:rFonts w:ascii="Arial" w:hAnsi="Arial" w:cs="Arial"/>
                <w:color w:val="000000" w:themeColor="text1"/>
              </w:rPr>
            </w:pPr>
          </w:p>
        </w:tc>
      </w:tr>
    </w:tbl>
    <w:p w:rsidR="007242B7" w:rsidRPr="00932292" w:rsidRDefault="007242B7" w:rsidP="00BD3BA0">
      <w:pPr>
        <w:jc w:val="both"/>
        <w:rPr>
          <w:rFonts w:ascii="Arial" w:hAnsi="Arial" w:cs="Arial"/>
          <w:color w:val="000000" w:themeColor="text1"/>
          <w:lang w:val="en-GB"/>
        </w:rPr>
      </w:pPr>
    </w:p>
    <w:p w:rsidR="007242B7" w:rsidRPr="00932292" w:rsidRDefault="007242B7" w:rsidP="00BD3BA0">
      <w:pPr>
        <w:jc w:val="both"/>
        <w:rPr>
          <w:rFonts w:ascii="Arial" w:hAnsi="Arial" w:cs="Arial"/>
          <w:color w:val="000000" w:themeColor="text1"/>
        </w:rPr>
      </w:pPr>
    </w:p>
    <w:p w:rsidR="007242B7" w:rsidRPr="00932292" w:rsidRDefault="007242B7" w:rsidP="00BD3BA0">
      <w:pPr>
        <w:jc w:val="both"/>
        <w:rPr>
          <w:rFonts w:ascii="Arial" w:hAnsi="Arial" w:cs="Arial"/>
          <w:color w:val="000000" w:themeColor="text1"/>
        </w:rPr>
      </w:pPr>
    </w:p>
    <w:p w:rsidR="00B54B25" w:rsidRDefault="00B54B25" w:rsidP="00BD3BA0">
      <w:pPr>
        <w:jc w:val="both"/>
        <w:rPr>
          <w:rFonts w:ascii="Arial" w:hAnsi="Arial" w:cs="Arial"/>
          <w:color w:val="000000" w:themeColor="text1"/>
        </w:rPr>
      </w:pPr>
    </w:p>
    <w:p w:rsidR="00B54B25" w:rsidRDefault="00B54B25" w:rsidP="00BD3BA0">
      <w:pPr>
        <w:pBdr>
          <w:bottom w:val="single" w:sz="12" w:space="1" w:color="auto"/>
        </w:pBdr>
        <w:jc w:val="both"/>
        <w:rPr>
          <w:rFonts w:ascii="Arial" w:hAnsi="Arial" w:cs="Arial"/>
          <w:color w:val="000000" w:themeColor="text1"/>
        </w:rPr>
      </w:pPr>
    </w:p>
    <w:p w:rsidR="00B54B25" w:rsidRDefault="00B54B25" w:rsidP="00BD3BA0">
      <w:pPr>
        <w:jc w:val="both"/>
        <w:rPr>
          <w:rFonts w:ascii="Arial" w:hAnsi="Arial" w:cs="Arial"/>
          <w:color w:val="000000" w:themeColor="text1"/>
        </w:rPr>
      </w:pPr>
    </w:p>
    <w:p w:rsidR="00BA52E4" w:rsidRPr="00B54B25" w:rsidRDefault="00BA52E4" w:rsidP="00B54B25">
      <w:pPr>
        <w:jc w:val="center"/>
        <w:rPr>
          <w:rFonts w:ascii="Arial" w:hAnsi="Arial" w:cs="Arial"/>
          <w:b/>
          <w:color w:val="000000" w:themeColor="text1"/>
        </w:rPr>
      </w:pPr>
      <w:r w:rsidRPr="00B54B25">
        <w:rPr>
          <w:rFonts w:ascii="Arial" w:hAnsi="Arial" w:cs="Arial"/>
          <w:b/>
          <w:color w:val="000000" w:themeColor="text1"/>
        </w:rPr>
        <w:t>SUMMONS</w:t>
      </w:r>
    </w:p>
    <w:p w:rsidR="00BA52E4" w:rsidRDefault="00BA52E4" w:rsidP="00B54B25">
      <w:pPr>
        <w:pBdr>
          <w:bottom w:val="single" w:sz="12" w:space="1" w:color="auto"/>
        </w:pBdr>
        <w:jc w:val="center"/>
        <w:rPr>
          <w:rFonts w:ascii="Arial" w:hAnsi="Arial" w:cs="Arial"/>
          <w:b/>
          <w:color w:val="000000" w:themeColor="text1"/>
        </w:rPr>
      </w:pPr>
      <w:r w:rsidRPr="00B54B25">
        <w:rPr>
          <w:rFonts w:ascii="Arial" w:hAnsi="Arial" w:cs="Arial"/>
          <w:b/>
          <w:color w:val="000000" w:themeColor="text1"/>
        </w:rPr>
        <w:t>(Art</w:t>
      </w:r>
      <w:r w:rsidR="00B54B25">
        <w:rPr>
          <w:rFonts w:ascii="Arial" w:hAnsi="Arial" w:cs="Arial"/>
          <w:b/>
          <w:color w:val="000000" w:themeColor="text1"/>
        </w:rPr>
        <w:t>s</w:t>
      </w:r>
      <w:r w:rsidRPr="00B54B25">
        <w:rPr>
          <w:rFonts w:ascii="Arial" w:hAnsi="Arial" w:cs="Arial"/>
          <w:b/>
          <w:color w:val="000000" w:themeColor="text1"/>
        </w:rPr>
        <w:t xml:space="preserve">. 145 </w:t>
      </w:r>
      <w:r w:rsidR="00B54B25">
        <w:rPr>
          <w:rFonts w:ascii="Arial" w:hAnsi="Arial" w:cs="Arial"/>
          <w:b/>
          <w:color w:val="000000" w:themeColor="text1"/>
        </w:rPr>
        <w:t>&amp; ff</w:t>
      </w:r>
      <w:r w:rsidRPr="00B54B25">
        <w:rPr>
          <w:rFonts w:ascii="Arial" w:hAnsi="Arial" w:cs="Arial"/>
          <w:b/>
          <w:color w:val="000000" w:themeColor="text1"/>
        </w:rPr>
        <w:t xml:space="preserve"> CCP)</w:t>
      </w:r>
    </w:p>
    <w:p w:rsidR="00B54B25" w:rsidRPr="00B54B25" w:rsidRDefault="00B54B25" w:rsidP="00B54B25">
      <w:pPr>
        <w:pBdr>
          <w:bottom w:val="single" w:sz="12" w:space="1" w:color="auto"/>
        </w:pBdr>
        <w:jc w:val="center"/>
        <w:rPr>
          <w:rFonts w:ascii="Arial" w:hAnsi="Arial" w:cs="Arial"/>
          <w:b/>
          <w:color w:val="000000" w:themeColor="text1"/>
        </w:rPr>
      </w:pPr>
    </w:p>
    <w:p w:rsidR="00B54B25" w:rsidRDefault="00B54B25" w:rsidP="00BD3BA0">
      <w:pPr>
        <w:jc w:val="both"/>
        <w:rPr>
          <w:rFonts w:ascii="Arial" w:hAnsi="Arial" w:cs="Arial"/>
          <w:color w:val="000000" w:themeColor="text1"/>
        </w:rPr>
      </w:pPr>
    </w:p>
    <w:p w:rsidR="00B54B25" w:rsidRDefault="00BA52E4" w:rsidP="00B54B25">
      <w:pPr>
        <w:tabs>
          <w:tab w:val="left" w:pos="1701"/>
        </w:tabs>
        <w:jc w:val="both"/>
        <w:rPr>
          <w:rFonts w:ascii="Arial" w:hAnsi="Arial" w:cs="Arial"/>
          <w:color w:val="000000" w:themeColor="text1"/>
        </w:rPr>
      </w:pPr>
      <w:r w:rsidRPr="00B54B25">
        <w:rPr>
          <w:rFonts w:ascii="Arial" w:hAnsi="Arial" w:cs="Arial"/>
          <w:b/>
          <w:color w:val="000000" w:themeColor="text1"/>
        </w:rPr>
        <w:t>TAKE NOTICE</w:t>
      </w:r>
      <w:r>
        <w:rPr>
          <w:rFonts w:ascii="Arial" w:hAnsi="Arial" w:cs="Arial"/>
          <w:color w:val="000000" w:themeColor="text1"/>
        </w:rPr>
        <w:t xml:space="preserve"> the Plaintiffs have filed this action in the office of the Superior Court of the Judicial district of Montreal. </w:t>
      </w:r>
    </w:p>
    <w:p w:rsidR="00B54B25" w:rsidRDefault="00B54B25" w:rsidP="00B54B25">
      <w:pPr>
        <w:tabs>
          <w:tab w:val="left" w:pos="1701"/>
        </w:tabs>
        <w:jc w:val="both"/>
        <w:rPr>
          <w:rFonts w:ascii="Arial" w:hAnsi="Arial" w:cs="Arial"/>
          <w:color w:val="000000" w:themeColor="text1"/>
        </w:rPr>
      </w:pPr>
    </w:p>
    <w:p w:rsidR="00B54B25" w:rsidRPr="006A023D" w:rsidRDefault="00BA52E4" w:rsidP="00B54B25">
      <w:pPr>
        <w:tabs>
          <w:tab w:val="left" w:pos="1701"/>
        </w:tabs>
        <w:jc w:val="both"/>
        <w:rPr>
          <w:rFonts w:ascii="Arial" w:hAnsi="Arial" w:cs="Arial"/>
        </w:rPr>
      </w:pPr>
      <w:r>
        <w:rPr>
          <w:rFonts w:ascii="Arial" w:hAnsi="Arial" w:cs="Arial"/>
          <w:color w:val="000000" w:themeColor="text1"/>
        </w:rPr>
        <w:t>Please submit your answer to this Application within 15 days</w:t>
      </w:r>
      <w:r w:rsidR="00B54B25">
        <w:rPr>
          <w:rFonts w:ascii="Arial" w:hAnsi="Arial" w:cs="Arial"/>
          <w:color w:val="000000" w:themeColor="text1"/>
        </w:rPr>
        <w:t xml:space="preserve"> </w:t>
      </w:r>
      <w:r w:rsidR="00B54B25" w:rsidRPr="006A023D">
        <w:rPr>
          <w:rFonts w:ascii="Arial" w:hAnsi="Arial" w:cs="Arial"/>
        </w:rPr>
        <w:t>of service of the application or, if you have no domicile, residence or establishment in Québec, within 30 days</w:t>
      </w:r>
      <w:r w:rsidR="00B54B25">
        <w:rPr>
          <w:rFonts w:ascii="Arial" w:hAnsi="Arial" w:cs="Arial"/>
          <w:color w:val="000000" w:themeColor="text1"/>
        </w:rPr>
        <w:t xml:space="preserve">, </w:t>
      </w:r>
      <w:r w:rsidR="00B54B25" w:rsidRPr="006A023D">
        <w:rPr>
          <w:rFonts w:ascii="Arial" w:hAnsi="Arial" w:cs="Arial"/>
        </w:rPr>
        <w:t xml:space="preserve">in writing, personally or through a lawyer, at the courthouse of </w:t>
      </w:r>
      <w:r w:rsidR="00B54B25">
        <w:rPr>
          <w:rFonts w:ascii="Arial" w:hAnsi="Arial" w:cs="Arial"/>
        </w:rPr>
        <w:t>Montreal</w:t>
      </w:r>
      <w:r w:rsidR="00B54B25" w:rsidRPr="006A023D">
        <w:rPr>
          <w:rFonts w:ascii="Arial" w:hAnsi="Arial" w:cs="Arial"/>
        </w:rPr>
        <w:t xml:space="preserve"> situated at </w:t>
      </w:r>
      <w:r w:rsidR="00B54B25">
        <w:rPr>
          <w:rFonts w:ascii="Arial" w:hAnsi="Arial" w:cs="Arial"/>
        </w:rPr>
        <w:t>1, Notre Dame Street East, Montreal (Québec) H2Y 1B6. Your a</w:t>
      </w:r>
      <w:r w:rsidR="00B54B25" w:rsidRPr="006A023D">
        <w:rPr>
          <w:rFonts w:ascii="Arial" w:hAnsi="Arial" w:cs="Arial"/>
        </w:rPr>
        <w:t xml:space="preserve">nswer </w:t>
      </w:r>
      <w:r w:rsidR="00B54B25">
        <w:rPr>
          <w:rFonts w:ascii="Arial" w:hAnsi="Arial" w:cs="Arial"/>
        </w:rPr>
        <w:t>is</w:t>
      </w:r>
      <w:r w:rsidR="00B54B25" w:rsidRPr="006A023D">
        <w:rPr>
          <w:rFonts w:ascii="Arial" w:hAnsi="Arial" w:cs="Arial"/>
        </w:rPr>
        <w:t xml:space="preserve"> be notified to the plaintiffs</w:t>
      </w:r>
      <w:r w:rsidR="00B54B25">
        <w:rPr>
          <w:rFonts w:ascii="Arial" w:hAnsi="Arial" w:cs="Arial"/>
        </w:rPr>
        <w:t>’</w:t>
      </w:r>
      <w:r w:rsidR="00B54B25" w:rsidRPr="006A023D">
        <w:rPr>
          <w:rFonts w:ascii="Arial" w:hAnsi="Arial" w:cs="Arial"/>
        </w:rPr>
        <w:t xml:space="preserve"> lawyer or, if the plaintiff</w:t>
      </w:r>
      <w:r w:rsidR="00B54B25">
        <w:rPr>
          <w:rFonts w:ascii="Arial" w:hAnsi="Arial" w:cs="Arial"/>
        </w:rPr>
        <w:t>s</w:t>
      </w:r>
      <w:r w:rsidR="00B54B25" w:rsidRPr="006A023D">
        <w:rPr>
          <w:rFonts w:ascii="Arial" w:hAnsi="Arial" w:cs="Arial"/>
        </w:rPr>
        <w:t xml:space="preserve"> </w:t>
      </w:r>
      <w:r w:rsidR="00B54B25">
        <w:rPr>
          <w:rFonts w:ascii="Arial" w:hAnsi="Arial" w:cs="Arial"/>
        </w:rPr>
        <w:t>are</w:t>
      </w:r>
      <w:r w:rsidR="00B54B25" w:rsidRPr="006A023D">
        <w:rPr>
          <w:rFonts w:ascii="Arial" w:hAnsi="Arial" w:cs="Arial"/>
        </w:rPr>
        <w:t xml:space="preserve"> not represented, to the plaintiff</w:t>
      </w:r>
      <w:r w:rsidR="00B54B25">
        <w:rPr>
          <w:rFonts w:ascii="Arial" w:hAnsi="Arial" w:cs="Arial"/>
        </w:rPr>
        <w:t>s themselves</w:t>
      </w:r>
      <w:r w:rsidR="00B54B25" w:rsidRPr="006A023D">
        <w:rPr>
          <w:rFonts w:ascii="Arial" w:hAnsi="Arial" w:cs="Arial"/>
        </w:rPr>
        <w:t>.</w:t>
      </w:r>
      <w:r w:rsidR="00B54B25">
        <w:rPr>
          <w:rFonts w:ascii="Arial" w:hAnsi="Arial" w:cs="Arial"/>
        </w:rPr>
        <w:t xml:space="preserve"> </w:t>
      </w:r>
      <w:r w:rsidR="00B54B25" w:rsidRPr="006A023D">
        <w:rPr>
          <w:rFonts w:ascii="Arial" w:hAnsi="Arial" w:cs="Arial"/>
        </w:rPr>
        <w:t xml:space="preserve">If you fail to answer within the time limit of 15 or 30 days, as applicable, a default judgement may be rendered against you without further notice and you may, according to the circumstances, be required to pay the legal costs. </w:t>
      </w:r>
    </w:p>
    <w:p w:rsidR="00BA52E4" w:rsidRDefault="00BA52E4" w:rsidP="00BD3BA0">
      <w:pPr>
        <w:jc w:val="both"/>
        <w:rPr>
          <w:rFonts w:ascii="Arial" w:hAnsi="Arial" w:cs="Arial"/>
          <w:color w:val="000000" w:themeColor="text1"/>
        </w:rPr>
      </w:pPr>
    </w:p>
    <w:p w:rsidR="00B54B25" w:rsidRDefault="00B54B25" w:rsidP="00BD3BA0">
      <w:pPr>
        <w:jc w:val="both"/>
        <w:rPr>
          <w:rFonts w:ascii="Arial" w:hAnsi="Arial" w:cs="Arial"/>
        </w:rPr>
      </w:pPr>
      <w:r w:rsidRPr="006A023D">
        <w:rPr>
          <w:rFonts w:ascii="Arial" w:hAnsi="Arial" w:cs="Arial"/>
        </w:rPr>
        <w:t>In your answer, you must state your intention to:</w:t>
      </w:r>
    </w:p>
    <w:p w:rsidR="00B54B25" w:rsidRDefault="00B54B25" w:rsidP="00BD3BA0">
      <w:pPr>
        <w:jc w:val="both"/>
        <w:rPr>
          <w:rFonts w:ascii="Arial" w:hAnsi="Arial" w:cs="Arial"/>
          <w:color w:val="000000" w:themeColor="text1"/>
        </w:rPr>
      </w:pPr>
    </w:p>
    <w:p w:rsidR="00B54B25" w:rsidRPr="006A023D" w:rsidRDefault="00B54B25" w:rsidP="00B54B25">
      <w:pPr>
        <w:pStyle w:val="Paragraphedeliste"/>
        <w:numPr>
          <w:ilvl w:val="0"/>
          <w:numId w:val="20"/>
        </w:numPr>
        <w:tabs>
          <w:tab w:val="clear" w:pos="4680"/>
          <w:tab w:val="left" w:pos="1701"/>
        </w:tabs>
        <w:spacing w:line="276" w:lineRule="auto"/>
        <w:jc w:val="both"/>
        <w:rPr>
          <w:rFonts w:ascii="Arial" w:hAnsi="Arial" w:cs="Arial"/>
        </w:rPr>
      </w:pPr>
      <w:r w:rsidRPr="006A023D">
        <w:rPr>
          <w:rFonts w:ascii="Arial" w:hAnsi="Arial" w:cs="Arial"/>
        </w:rPr>
        <w:t xml:space="preserve">negotiate a settlement; </w:t>
      </w:r>
    </w:p>
    <w:p w:rsidR="00B54B25" w:rsidRPr="006A023D" w:rsidRDefault="00B54B25" w:rsidP="00B54B25">
      <w:pPr>
        <w:pStyle w:val="Paragraphedeliste"/>
        <w:numPr>
          <w:ilvl w:val="0"/>
          <w:numId w:val="20"/>
        </w:numPr>
        <w:tabs>
          <w:tab w:val="clear" w:pos="4680"/>
          <w:tab w:val="left" w:pos="1701"/>
        </w:tabs>
        <w:spacing w:line="276" w:lineRule="auto"/>
        <w:jc w:val="both"/>
        <w:rPr>
          <w:rFonts w:ascii="Arial" w:hAnsi="Arial" w:cs="Arial"/>
        </w:rPr>
      </w:pPr>
      <w:r w:rsidRPr="006A023D">
        <w:rPr>
          <w:rFonts w:ascii="Arial" w:hAnsi="Arial" w:cs="Arial"/>
        </w:rPr>
        <w:t xml:space="preserve">propose mediation to resolve the dispute; </w:t>
      </w:r>
    </w:p>
    <w:p w:rsidR="00B54B25" w:rsidRPr="006A023D" w:rsidRDefault="00B54B25" w:rsidP="00B54B25">
      <w:pPr>
        <w:pStyle w:val="Paragraphedeliste"/>
        <w:numPr>
          <w:ilvl w:val="0"/>
          <w:numId w:val="20"/>
        </w:numPr>
        <w:tabs>
          <w:tab w:val="clear" w:pos="4680"/>
          <w:tab w:val="left" w:pos="1701"/>
        </w:tabs>
        <w:spacing w:line="276" w:lineRule="auto"/>
        <w:jc w:val="both"/>
        <w:rPr>
          <w:rFonts w:ascii="Arial" w:hAnsi="Arial" w:cs="Arial"/>
        </w:rPr>
      </w:pPr>
      <w:r w:rsidRPr="006A023D">
        <w:rPr>
          <w:rFonts w:ascii="Arial" w:hAnsi="Arial" w:cs="Arial"/>
        </w:rPr>
        <w:lastRenderedPageBreak/>
        <w:t xml:space="preserve">defend the application and, in the cases required by the Code, cooperate with the plaintiff in preparing the case protocol that is to govern the conduct of the proceeding. The protocol must be filed with the court office in the district specified above within 45 days after service of the summons or, in family matters or if you have no domicile, residence or establishment in Québec, within 3 months after service; </w:t>
      </w:r>
    </w:p>
    <w:p w:rsidR="00B54B25" w:rsidRPr="006A023D" w:rsidRDefault="00B54B25" w:rsidP="00B54B25">
      <w:pPr>
        <w:pStyle w:val="Paragraphedeliste"/>
        <w:numPr>
          <w:ilvl w:val="0"/>
          <w:numId w:val="20"/>
        </w:numPr>
        <w:tabs>
          <w:tab w:val="clear" w:pos="4680"/>
          <w:tab w:val="left" w:pos="1701"/>
        </w:tabs>
        <w:spacing w:line="276" w:lineRule="auto"/>
        <w:jc w:val="both"/>
        <w:rPr>
          <w:rFonts w:ascii="Arial" w:hAnsi="Arial" w:cs="Arial"/>
        </w:rPr>
      </w:pPr>
      <w:r w:rsidRPr="006A023D">
        <w:rPr>
          <w:rFonts w:ascii="Arial" w:hAnsi="Arial" w:cs="Arial"/>
        </w:rPr>
        <w:t xml:space="preserve">propose a settlement conference. </w:t>
      </w:r>
    </w:p>
    <w:p w:rsidR="00B54B25" w:rsidRPr="006A023D" w:rsidRDefault="00B54B25" w:rsidP="00B54B25">
      <w:pPr>
        <w:tabs>
          <w:tab w:val="left" w:pos="1701"/>
        </w:tabs>
        <w:jc w:val="both"/>
        <w:rPr>
          <w:rFonts w:ascii="Arial" w:hAnsi="Arial" w:cs="Arial"/>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The answer to the summons must include your contact information and, if you are represented by a lawyer, the lawyer's name and contact information. </w:t>
      </w:r>
    </w:p>
    <w:p w:rsidR="00B54B25" w:rsidRPr="006A023D" w:rsidRDefault="00B54B25" w:rsidP="00B54B25">
      <w:pPr>
        <w:tabs>
          <w:tab w:val="left" w:pos="1701"/>
        </w:tabs>
        <w:jc w:val="both"/>
        <w:rPr>
          <w:rFonts w:ascii="Arial" w:hAnsi="Arial" w:cs="Arial"/>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You may ask the court to refer the originating application to the district of your domicile or residence, or of your elected domicile or the district designated by an agreement with the plaintiff. </w:t>
      </w:r>
    </w:p>
    <w:p w:rsidR="00B54B25" w:rsidRPr="006A023D" w:rsidRDefault="00B54B25" w:rsidP="00B54B25">
      <w:pPr>
        <w:tabs>
          <w:tab w:val="left" w:pos="1701"/>
        </w:tabs>
        <w:jc w:val="both"/>
        <w:rPr>
          <w:rFonts w:ascii="Arial" w:hAnsi="Arial" w:cs="Arial"/>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If the application pertains to an employment contract, consumer contract or insurance contract, or to the exercise of a hypothecary right on an immovable serving as your main residence, and if you are the employee, consumer, insured person, beneficiary of the insurance contract or hypothecary debtor, you may ask for a referral to the district of your domicile or residence or the district where the immovable is situated or the loss occurred. The request must be filed with the special clerk of the district of territorial jurisdiction after it has been notified to the other parties and to the office of the court already seized of the originating application. </w:t>
      </w:r>
    </w:p>
    <w:p w:rsidR="00B54B25" w:rsidRPr="006A023D" w:rsidRDefault="00B54B25" w:rsidP="00B54B25">
      <w:pPr>
        <w:tabs>
          <w:tab w:val="left" w:pos="1701"/>
        </w:tabs>
        <w:jc w:val="both"/>
        <w:rPr>
          <w:rFonts w:ascii="Arial" w:hAnsi="Arial" w:cs="Arial"/>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If you qualify to act as a plaintiff under the rules governing the recovery of small claims, you may also contact the clerk of the court to request that the application be processed according to those rules. If you make this request, the plaintiff's legal costs will not exceed those prescribed for the recovery of small claims. </w:t>
      </w:r>
    </w:p>
    <w:p w:rsidR="00B54B25" w:rsidRPr="006A023D" w:rsidRDefault="00B54B25" w:rsidP="00B54B25">
      <w:pPr>
        <w:tabs>
          <w:tab w:val="left" w:pos="1701"/>
        </w:tabs>
        <w:jc w:val="both"/>
        <w:rPr>
          <w:rFonts w:ascii="Arial" w:hAnsi="Arial" w:cs="Arial"/>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Within 20 days after the case protocol mentioned above is filed, the court may call you to a case management conference to ensure the orderly progress of the proceeding. Failing this, the protocol is presumed to be accepted. </w:t>
      </w:r>
    </w:p>
    <w:p w:rsidR="00B54B25" w:rsidRPr="006A023D" w:rsidRDefault="00B54B25" w:rsidP="00B54B25">
      <w:pPr>
        <w:tabs>
          <w:tab w:val="left" w:pos="1701"/>
        </w:tabs>
        <w:jc w:val="both"/>
        <w:rPr>
          <w:rFonts w:ascii="Arial" w:hAnsi="Arial" w:cs="Arial"/>
        </w:rPr>
      </w:pPr>
    </w:p>
    <w:p w:rsidR="00B54B25" w:rsidRDefault="00B54B25" w:rsidP="00B54B25">
      <w:pPr>
        <w:jc w:val="both"/>
        <w:rPr>
          <w:rFonts w:ascii="Arial" w:hAnsi="Arial" w:cs="Arial"/>
        </w:rPr>
      </w:pPr>
      <w:r w:rsidRPr="006A023D">
        <w:rPr>
          <w:rFonts w:ascii="Arial" w:hAnsi="Arial" w:cs="Arial"/>
        </w:rPr>
        <w:t>In support of the originating application, the plaintiff intends to use the following exhibits</w:t>
      </w:r>
      <w:r>
        <w:rPr>
          <w:rFonts w:ascii="Arial" w:hAnsi="Arial" w:cs="Arial"/>
        </w:rPr>
        <w:t>, which are available upon request</w:t>
      </w:r>
      <w:r w:rsidRPr="006A023D">
        <w:rPr>
          <w:rFonts w:ascii="Arial" w:hAnsi="Arial" w:cs="Arial"/>
        </w:rPr>
        <w:t>:</w:t>
      </w:r>
    </w:p>
    <w:p w:rsidR="00B54B25" w:rsidRDefault="00B54B25" w:rsidP="00B54B25">
      <w:pPr>
        <w:jc w:val="both"/>
        <w:rPr>
          <w:rFonts w:ascii="Arial" w:hAnsi="Arial" w:cs="Arial"/>
          <w:color w:val="000000" w:themeColor="text1"/>
        </w:rPr>
      </w:pPr>
    </w:p>
    <w:p w:rsidR="00B54B25" w:rsidRDefault="00B54B25" w:rsidP="00B54B25">
      <w:pPr>
        <w:jc w:val="both"/>
        <w:rPr>
          <w:rFonts w:ascii="Arial" w:hAnsi="Arial" w:cs="Arial"/>
          <w:b/>
          <w:color w:val="000000" w:themeColor="text1"/>
        </w:rPr>
      </w:pPr>
      <w:r w:rsidRPr="003F61A0">
        <w:rPr>
          <w:rFonts w:ascii="Arial" w:hAnsi="Arial" w:cs="Arial"/>
          <w:b/>
          <w:color w:val="000000" w:themeColor="text1"/>
        </w:rPr>
        <w:t>Exhibit P-</w:t>
      </w:r>
      <w:r>
        <w:rPr>
          <w:rFonts w:ascii="Arial" w:hAnsi="Arial" w:cs="Arial"/>
          <w:b/>
          <w:color w:val="000000" w:themeColor="text1"/>
        </w:rPr>
        <w:t xml:space="preserve">1: </w:t>
      </w:r>
      <w:r>
        <w:rPr>
          <w:rFonts w:ascii="Arial" w:hAnsi="Arial" w:cs="Arial"/>
          <w:b/>
          <w:color w:val="000000" w:themeColor="text1"/>
        </w:rPr>
        <w:tab/>
      </w:r>
      <w:r>
        <w:rPr>
          <w:rFonts w:ascii="Arial" w:hAnsi="Arial" w:cs="Arial"/>
          <w:b/>
          <w:color w:val="000000" w:themeColor="text1"/>
        </w:rPr>
        <w:tab/>
      </w:r>
      <w:r w:rsidRPr="00932292">
        <w:rPr>
          <w:rFonts w:ascii="Arial" w:hAnsi="Arial" w:cs="Arial"/>
          <w:color w:val="000000" w:themeColor="text1"/>
        </w:rPr>
        <w:t>Mandate</w:t>
      </w:r>
      <w:r>
        <w:rPr>
          <w:rFonts w:ascii="Arial" w:hAnsi="Arial" w:cs="Arial"/>
          <w:color w:val="000000" w:themeColor="text1"/>
        </w:rPr>
        <w:t xml:space="preserve"> List;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B54B25" w:rsidRDefault="00B54B25" w:rsidP="00B54B25">
      <w:pPr>
        <w:jc w:val="both"/>
        <w:rPr>
          <w:rFonts w:ascii="Arial" w:hAnsi="Arial" w:cs="Arial"/>
          <w:color w:val="000000" w:themeColor="text1"/>
        </w:rPr>
      </w:pPr>
    </w:p>
    <w:p w:rsidR="00B54B25" w:rsidRDefault="00B54B25" w:rsidP="00B54B25">
      <w:pPr>
        <w:jc w:val="both"/>
        <w:rPr>
          <w:rFonts w:ascii="Arial" w:hAnsi="Arial" w:cs="Arial"/>
          <w:color w:val="000000" w:themeColor="text1"/>
        </w:rPr>
      </w:pPr>
      <w:r w:rsidRPr="003F61A0">
        <w:rPr>
          <w:rFonts w:ascii="Arial" w:hAnsi="Arial" w:cs="Arial"/>
          <w:b/>
          <w:color w:val="000000" w:themeColor="text1"/>
        </w:rPr>
        <w:t>Exhibit P-1A</w:t>
      </w:r>
      <w:r>
        <w:rPr>
          <w:rFonts w:ascii="Arial" w:hAnsi="Arial" w:cs="Arial"/>
          <w:b/>
          <w:color w:val="000000" w:themeColor="text1"/>
        </w:rPr>
        <w:t>:</w:t>
      </w:r>
      <w:r>
        <w:rPr>
          <w:rFonts w:ascii="Arial" w:hAnsi="Arial" w:cs="Arial"/>
          <w:color w:val="000000" w:themeColor="text1"/>
        </w:rPr>
        <w:t xml:space="preserve"> </w:t>
      </w:r>
      <w:r>
        <w:rPr>
          <w:rFonts w:ascii="Arial" w:hAnsi="Arial" w:cs="Arial"/>
          <w:color w:val="000000" w:themeColor="text1"/>
        </w:rPr>
        <w:tab/>
        <w:t xml:space="preserve">Individual Mandates, </w:t>
      </w:r>
      <w:r>
        <w:rPr>
          <w:rFonts w:ascii="Arial" w:hAnsi="Arial" w:cs="Arial"/>
          <w:i/>
          <w:color w:val="000000" w:themeColor="text1"/>
        </w:rPr>
        <w:t>en liasse;</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3F61A0">
        <w:rPr>
          <w:rFonts w:ascii="Arial" w:hAnsi="Arial" w:cs="Arial"/>
          <w:b/>
          <w:color w:val="000000" w:themeColor="text1"/>
        </w:rPr>
        <w:t>Exhibit P-2</w:t>
      </w:r>
      <w:r>
        <w:rPr>
          <w:rFonts w:ascii="Arial" w:hAnsi="Arial" w:cs="Arial"/>
          <w:b/>
          <w:color w:val="000000" w:themeColor="text1"/>
        </w:rPr>
        <w:t>:</w:t>
      </w:r>
      <w:r>
        <w:rPr>
          <w:rFonts w:ascii="Arial" w:hAnsi="Arial" w:cs="Arial"/>
          <w:b/>
          <w:color w:val="000000" w:themeColor="text1"/>
        </w:rPr>
        <w:tab/>
      </w:r>
      <w:r>
        <w:rPr>
          <w:rFonts w:ascii="Arial" w:hAnsi="Arial" w:cs="Arial"/>
          <w:color w:val="000000" w:themeColor="text1"/>
        </w:rPr>
        <w:t>Print Copy of online</w:t>
      </w:r>
      <w:r w:rsidRPr="00932292">
        <w:rPr>
          <w:rFonts w:ascii="Arial" w:hAnsi="Arial" w:cs="Arial"/>
          <w:color w:val="000000" w:themeColor="text1"/>
        </w:rPr>
        <w:t xml:space="preserve"> Article</w:t>
      </w:r>
      <w:r>
        <w:rPr>
          <w:rFonts w:ascii="Arial" w:hAnsi="Arial" w:cs="Arial"/>
          <w:color w:val="000000" w:themeColor="text1"/>
        </w:rPr>
        <w:t>: “Group Affected by CIA Brainwashing experiments wants public apology, compensation from government” By: Lisa Ellenwood, CBC News (May 22, 2018);</w:t>
      </w:r>
    </w:p>
    <w:p w:rsidR="00B54B25" w:rsidRDefault="00B54B25" w:rsidP="00B54B25">
      <w:pPr>
        <w:jc w:val="both"/>
        <w:rPr>
          <w:rFonts w:ascii="Arial" w:hAnsi="Arial" w:cs="Arial"/>
          <w:b/>
          <w:color w:val="000000" w:themeColor="text1"/>
        </w:rPr>
      </w:pPr>
    </w:p>
    <w:p w:rsidR="00B54B25" w:rsidRDefault="00B54B25" w:rsidP="00B54B25">
      <w:pPr>
        <w:jc w:val="both"/>
        <w:rPr>
          <w:rFonts w:ascii="Arial" w:hAnsi="Arial" w:cs="Arial"/>
          <w:color w:val="000000" w:themeColor="text1"/>
        </w:rPr>
      </w:pPr>
      <w:r w:rsidRPr="00932292">
        <w:rPr>
          <w:rFonts w:ascii="Arial" w:hAnsi="Arial" w:cs="Arial"/>
          <w:b/>
          <w:color w:val="000000" w:themeColor="text1"/>
        </w:rPr>
        <w:t>Exhibit</w:t>
      </w:r>
      <w:r w:rsidRPr="00932292">
        <w:rPr>
          <w:rFonts w:ascii="Arial" w:hAnsi="Arial" w:cs="Arial"/>
          <w:b/>
          <w:color w:val="000000" w:themeColor="text1"/>
          <w:spacing w:val="-2"/>
        </w:rPr>
        <w:t xml:space="preserve"> </w:t>
      </w:r>
      <w:r>
        <w:rPr>
          <w:rFonts w:ascii="Arial" w:hAnsi="Arial" w:cs="Arial"/>
          <w:b/>
          <w:color w:val="000000" w:themeColor="text1"/>
        </w:rPr>
        <w:t>P-3:</w:t>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C</w:t>
      </w:r>
      <w:r w:rsidRPr="00932292">
        <w:rPr>
          <w:rFonts w:ascii="Arial" w:hAnsi="Arial" w:cs="Arial"/>
          <w:color w:val="000000" w:themeColor="text1"/>
        </w:rPr>
        <w:t>opy of the Mental Health Division research projects</w:t>
      </w:r>
      <w:r>
        <w:rPr>
          <w:rFonts w:ascii="Arial" w:hAnsi="Arial" w:cs="Arial"/>
          <w:color w:val="000000" w:themeColor="text1"/>
        </w:rPr>
        <w:t xml:space="preserve">; </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932292">
        <w:rPr>
          <w:rFonts w:ascii="Arial" w:hAnsi="Arial" w:cs="Arial"/>
          <w:b/>
          <w:color w:val="000000" w:themeColor="text1"/>
        </w:rPr>
        <w:lastRenderedPageBreak/>
        <w:t>Exhibit</w:t>
      </w:r>
      <w:r w:rsidRPr="00932292">
        <w:rPr>
          <w:rFonts w:ascii="Arial" w:hAnsi="Arial" w:cs="Arial"/>
          <w:b/>
          <w:color w:val="000000" w:themeColor="text1"/>
          <w:spacing w:val="-2"/>
        </w:rPr>
        <w:t xml:space="preserve"> </w:t>
      </w:r>
      <w:r>
        <w:rPr>
          <w:rFonts w:ascii="Arial" w:hAnsi="Arial" w:cs="Arial"/>
          <w:b/>
          <w:color w:val="000000" w:themeColor="text1"/>
        </w:rPr>
        <w:t>P-4:</w:t>
      </w:r>
      <w:r>
        <w:rPr>
          <w:rFonts w:ascii="Arial" w:hAnsi="Arial" w:cs="Arial"/>
          <w:color w:val="000000" w:themeColor="text1"/>
        </w:rPr>
        <w:tab/>
        <w:t>Copy of A</w:t>
      </w:r>
      <w:r w:rsidRPr="00932292">
        <w:rPr>
          <w:rFonts w:ascii="Arial" w:hAnsi="Arial" w:cs="Arial"/>
          <w:color w:val="000000" w:themeColor="text1"/>
        </w:rPr>
        <w:t>rticle</w:t>
      </w:r>
      <w:r>
        <w:rPr>
          <w:rFonts w:ascii="Arial" w:hAnsi="Arial" w:cs="Arial"/>
          <w:color w:val="000000" w:themeColor="text1"/>
        </w:rPr>
        <w:t xml:space="preserve">: </w:t>
      </w:r>
      <w:r w:rsidRPr="00932292">
        <w:rPr>
          <w:rFonts w:ascii="Arial" w:hAnsi="Arial" w:cs="Arial"/>
          <w:color w:val="000000" w:themeColor="text1"/>
        </w:rPr>
        <w:t>“Science in Dachau’s Shadow: Hebb, Beecher, and the</w:t>
      </w:r>
      <w:r>
        <w:rPr>
          <w:rFonts w:ascii="Arial" w:hAnsi="Arial" w:cs="Arial"/>
          <w:color w:val="000000" w:themeColor="text1"/>
        </w:rPr>
        <w:t xml:space="preserve"> </w:t>
      </w:r>
      <w:r w:rsidRPr="00932292">
        <w:rPr>
          <w:rFonts w:ascii="Arial" w:hAnsi="Arial" w:cs="Arial"/>
          <w:color w:val="000000" w:themeColor="text1"/>
        </w:rPr>
        <w:t>Development of</w:t>
      </w:r>
      <w:r>
        <w:rPr>
          <w:rFonts w:ascii="Arial" w:hAnsi="Arial" w:cs="Arial"/>
          <w:color w:val="000000" w:themeColor="text1"/>
        </w:rPr>
        <w:t xml:space="preserve"> </w:t>
      </w:r>
      <w:r w:rsidRPr="00932292">
        <w:rPr>
          <w:rFonts w:ascii="Arial" w:hAnsi="Arial" w:cs="Arial"/>
          <w:color w:val="000000" w:themeColor="text1"/>
        </w:rPr>
        <w:t xml:space="preserve">CIA Psychological Torture and Modern Medical Ethics” </w:t>
      </w:r>
      <w:r>
        <w:rPr>
          <w:rFonts w:ascii="Arial" w:hAnsi="Arial" w:cs="Arial"/>
          <w:color w:val="000000" w:themeColor="text1"/>
        </w:rPr>
        <w:t xml:space="preserve">By: Alfred W McCoy, </w:t>
      </w:r>
      <w:r>
        <w:rPr>
          <w:rFonts w:ascii="Arial" w:hAnsi="Arial" w:cs="Arial"/>
          <w:i/>
          <w:color w:val="000000" w:themeColor="text1"/>
        </w:rPr>
        <w:t xml:space="preserve">Journal of the History of Behavioral Sciences, </w:t>
      </w:r>
      <w:r>
        <w:rPr>
          <w:rFonts w:ascii="Arial" w:hAnsi="Arial" w:cs="Arial"/>
          <w:color w:val="000000" w:themeColor="text1"/>
        </w:rPr>
        <w:t xml:space="preserve">(02 October, </w:t>
      </w:r>
      <w:r w:rsidRPr="00932292">
        <w:rPr>
          <w:rFonts w:ascii="Arial" w:hAnsi="Arial" w:cs="Arial"/>
          <w:color w:val="000000" w:themeColor="text1"/>
        </w:rPr>
        <w:t xml:space="preserve">2007) and </w:t>
      </w:r>
      <w:r>
        <w:rPr>
          <w:rFonts w:ascii="Arial" w:hAnsi="Arial" w:cs="Arial"/>
          <w:color w:val="000000" w:themeColor="text1"/>
        </w:rPr>
        <w:t>C</w:t>
      </w:r>
      <w:r w:rsidRPr="00932292">
        <w:rPr>
          <w:rFonts w:ascii="Arial" w:hAnsi="Arial" w:cs="Arial"/>
          <w:color w:val="000000" w:themeColor="text1"/>
        </w:rPr>
        <w:t xml:space="preserve">opy of the Alliance for Human Research Protection (AHRP) </w:t>
      </w:r>
      <w:r>
        <w:rPr>
          <w:rFonts w:ascii="Arial" w:hAnsi="Arial" w:cs="Arial"/>
          <w:color w:val="000000" w:themeColor="text1"/>
        </w:rPr>
        <w:t>A</w:t>
      </w:r>
      <w:r w:rsidRPr="00932292">
        <w:rPr>
          <w:rFonts w:ascii="Arial" w:hAnsi="Arial" w:cs="Arial"/>
          <w:color w:val="000000" w:themeColor="text1"/>
        </w:rPr>
        <w:t>rticle</w:t>
      </w:r>
      <w:r>
        <w:rPr>
          <w:rFonts w:ascii="Arial" w:hAnsi="Arial" w:cs="Arial"/>
          <w:color w:val="000000" w:themeColor="text1"/>
        </w:rPr>
        <w:t xml:space="preserve">: </w:t>
      </w:r>
      <w:r w:rsidRPr="00932292">
        <w:rPr>
          <w:rFonts w:ascii="Arial" w:hAnsi="Arial" w:cs="Arial"/>
          <w:color w:val="000000" w:themeColor="text1"/>
        </w:rPr>
        <w:t>“1950s–1960s: Dr. Ewen Cameron Destroyed Minds at Allan Memorial Hospital in Montreal” (undated)</w:t>
      </w:r>
      <w:r>
        <w:rPr>
          <w:rFonts w:ascii="Arial" w:hAnsi="Arial" w:cs="Arial"/>
          <w:color w:val="000000" w:themeColor="text1"/>
        </w:rPr>
        <w:t>;</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6E7B09">
        <w:rPr>
          <w:rFonts w:ascii="Arial" w:hAnsi="Arial" w:cs="Arial"/>
          <w:b/>
          <w:color w:val="000000" w:themeColor="text1"/>
        </w:rPr>
        <w:t>Exhibit P-5</w:t>
      </w:r>
      <w:r>
        <w:rPr>
          <w:rFonts w:ascii="Arial" w:hAnsi="Arial" w:cs="Arial"/>
          <w:b/>
          <w:color w:val="000000" w:themeColor="text1"/>
        </w:rPr>
        <w:t xml:space="preserve">: </w:t>
      </w:r>
      <w:r>
        <w:rPr>
          <w:rFonts w:ascii="Arial" w:hAnsi="Arial" w:cs="Arial"/>
          <w:b/>
          <w:color w:val="000000" w:themeColor="text1"/>
        </w:rPr>
        <w:tab/>
      </w:r>
      <w:r w:rsidRPr="00477FE4">
        <w:rPr>
          <w:rFonts w:ascii="Arial" w:hAnsi="Arial" w:cs="Arial"/>
          <w:color w:val="000000" w:themeColor="text1"/>
        </w:rPr>
        <w:t xml:space="preserve">Copy of </w:t>
      </w:r>
      <w:r>
        <w:rPr>
          <w:rFonts w:ascii="Arial" w:hAnsi="Arial" w:cs="Arial"/>
          <w:color w:val="000000" w:themeColor="text1"/>
        </w:rPr>
        <w:t xml:space="preserve">“The </w:t>
      </w:r>
      <w:r w:rsidRPr="00477FE4">
        <w:rPr>
          <w:rFonts w:ascii="Arial" w:hAnsi="Arial" w:cs="Arial"/>
          <w:color w:val="000000" w:themeColor="text1"/>
        </w:rPr>
        <w:t>Cooper</w:t>
      </w:r>
      <w:r>
        <w:rPr>
          <w:rFonts w:ascii="Arial" w:hAnsi="Arial" w:cs="Arial"/>
          <w:color w:val="000000" w:themeColor="text1"/>
        </w:rPr>
        <w:t xml:space="preserve"> R</w:t>
      </w:r>
      <w:r w:rsidRPr="00932292">
        <w:rPr>
          <w:rFonts w:ascii="Arial" w:hAnsi="Arial" w:cs="Arial"/>
          <w:color w:val="000000" w:themeColor="text1"/>
        </w:rPr>
        <w:t>eport</w:t>
      </w:r>
      <w:r>
        <w:rPr>
          <w:rFonts w:ascii="Arial" w:hAnsi="Arial" w:cs="Arial"/>
          <w:color w:val="000000" w:themeColor="text1"/>
        </w:rPr>
        <w:t xml:space="preserve">”, </w:t>
      </w:r>
      <w:r>
        <w:rPr>
          <w:rFonts w:ascii="Arial" w:hAnsi="Arial" w:cs="Arial"/>
          <w:i/>
          <w:color w:val="000000" w:themeColor="text1"/>
        </w:rPr>
        <w:t xml:space="preserve">Communications and Public Affairs, Department of Justice, Ottawa </w:t>
      </w:r>
      <w:r>
        <w:rPr>
          <w:rFonts w:ascii="Arial" w:hAnsi="Arial" w:cs="Arial"/>
          <w:color w:val="000000" w:themeColor="text1"/>
        </w:rPr>
        <w:t xml:space="preserve">(May, 1986); </w:t>
      </w:r>
    </w:p>
    <w:p w:rsidR="00B54B25" w:rsidRDefault="00B54B25" w:rsidP="00B54B25">
      <w:pPr>
        <w:jc w:val="both"/>
        <w:rPr>
          <w:rFonts w:ascii="Arial" w:hAnsi="Arial" w:cs="Arial"/>
          <w:b/>
          <w:color w:val="000000" w:themeColor="text1"/>
        </w:rPr>
      </w:pPr>
    </w:p>
    <w:p w:rsidR="00B54B25" w:rsidRPr="00477FE4" w:rsidRDefault="00B54B25" w:rsidP="00B54B25">
      <w:pPr>
        <w:ind w:left="1440" w:hanging="1440"/>
        <w:jc w:val="both"/>
        <w:rPr>
          <w:rFonts w:ascii="Arial" w:hAnsi="Arial" w:cs="Arial"/>
        </w:rPr>
      </w:pPr>
      <w:r w:rsidRPr="00477FE4">
        <w:rPr>
          <w:rFonts w:ascii="Arial" w:hAnsi="Arial" w:cs="Arial"/>
          <w:b/>
          <w:color w:val="000000" w:themeColor="text1"/>
        </w:rPr>
        <w:t>Exhibit P-6</w:t>
      </w:r>
      <w:r w:rsidRPr="00477FE4">
        <w:rPr>
          <w:rFonts w:ascii="Arial" w:hAnsi="Arial" w:cs="Arial"/>
          <w:color w:val="000000" w:themeColor="text1"/>
        </w:rPr>
        <w:t xml:space="preserve"> </w:t>
      </w:r>
      <w:r w:rsidRPr="00477FE4">
        <w:rPr>
          <w:rFonts w:ascii="Arial" w:hAnsi="Arial" w:cs="Arial"/>
          <w:color w:val="000000" w:themeColor="text1"/>
        </w:rPr>
        <w:tab/>
      </w:r>
      <w:r>
        <w:rPr>
          <w:rFonts w:ascii="Arial" w:hAnsi="Arial" w:cs="Arial"/>
          <w:color w:val="000000" w:themeColor="text1"/>
        </w:rPr>
        <w:tab/>
      </w:r>
      <w:r w:rsidRPr="00477FE4">
        <w:rPr>
          <w:rFonts w:ascii="Arial" w:hAnsi="Arial" w:cs="Arial"/>
          <w:color w:val="000000" w:themeColor="text1"/>
        </w:rPr>
        <w:t xml:space="preserve">Copy of “Order Respecting Ex Gratia Payments to persons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477FE4">
        <w:rPr>
          <w:rFonts w:ascii="Arial" w:hAnsi="Arial" w:cs="Arial"/>
          <w:color w:val="000000" w:themeColor="text1"/>
        </w:rPr>
        <w:t xml:space="preserve">Depatterned at the Allan Memorial Institute Between 1950 and </w:t>
      </w:r>
      <w:r>
        <w:rPr>
          <w:rFonts w:ascii="Arial" w:hAnsi="Arial" w:cs="Arial"/>
          <w:color w:val="000000" w:themeColor="text1"/>
        </w:rPr>
        <w:tab/>
      </w:r>
      <w:r w:rsidRPr="00477FE4">
        <w:rPr>
          <w:rFonts w:ascii="Arial" w:hAnsi="Arial" w:cs="Arial"/>
          <w:color w:val="000000" w:themeColor="text1"/>
        </w:rPr>
        <w:t xml:space="preserve">1965” </w:t>
      </w:r>
      <w:r w:rsidRPr="00477FE4">
        <w:rPr>
          <w:rFonts w:ascii="Arial" w:hAnsi="Arial" w:cs="Arial"/>
        </w:rPr>
        <w:t>P.C. 1992-2302 (16 November 1992)</w:t>
      </w:r>
      <w:r w:rsidRPr="00477FE4">
        <w:rPr>
          <w:rFonts w:ascii="Arial" w:hAnsi="Arial" w:cs="Arial"/>
          <w:color w:val="000000" w:themeColor="text1"/>
        </w:rPr>
        <w:t xml:space="preserve">; </w:t>
      </w:r>
    </w:p>
    <w:p w:rsidR="00B54B25" w:rsidRDefault="00B54B25" w:rsidP="00B54B25">
      <w:pPr>
        <w:jc w:val="both"/>
        <w:rPr>
          <w:rFonts w:ascii="Arial" w:hAnsi="Arial" w:cs="Arial"/>
          <w:b/>
          <w:color w:val="000000" w:themeColor="text1"/>
        </w:rPr>
      </w:pPr>
    </w:p>
    <w:p w:rsidR="00B54B25" w:rsidRDefault="00B54B25" w:rsidP="00B54B25">
      <w:pPr>
        <w:jc w:val="both"/>
        <w:rPr>
          <w:rFonts w:ascii="Arial" w:hAnsi="Arial" w:cs="Arial"/>
          <w:color w:val="000000" w:themeColor="text1"/>
        </w:rPr>
      </w:pPr>
      <w:r w:rsidRPr="006E7B09">
        <w:rPr>
          <w:rFonts w:ascii="Arial" w:hAnsi="Arial" w:cs="Arial"/>
          <w:b/>
          <w:color w:val="000000" w:themeColor="text1"/>
        </w:rPr>
        <w:t>Exhibit P-7</w:t>
      </w:r>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sidRPr="00932292">
        <w:rPr>
          <w:rFonts w:ascii="Arial" w:hAnsi="Arial" w:cs="Arial"/>
          <w:i/>
          <w:color w:val="000000" w:themeColor="text1"/>
        </w:rPr>
        <w:t xml:space="preserve">Kastner </w:t>
      </w:r>
      <w:r w:rsidRPr="00932292">
        <w:rPr>
          <w:rFonts w:ascii="Arial" w:hAnsi="Arial" w:cs="Arial"/>
          <w:color w:val="000000" w:themeColor="text1"/>
        </w:rPr>
        <w:t xml:space="preserve">v. </w:t>
      </w:r>
      <w:r w:rsidRPr="00932292">
        <w:rPr>
          <w:rFonts w:ascii="Arial" w:hAnsi="Arial" w:cs="Arial"/>
          <w:i/>
          <w:color w:val="000000" w:themeColor="text1"/>
        </w:rPr>
        <w:t>Canada (Attorney General)</w:t>
      </w:r>
      <w:r w:rsidRPr="00932292">
        <w:rPr>
          <w:rFonts w:ascii="Arial" w:hAnsi="Arial" w:cs="Arial"/>
          <w:color w:val="000000" w:themeColor="text1"/>
        </w:rPr>
        <w:t xml:space="preserve">, </w:t>
      </w:r>
      <w:r w:rsidRPr="00477FE4">
        <w:rPr>
          <w:rFonts w:ascii="Arial" w:hAnsi="Arial" w:cs="Arial"/>
          <w:i/>
          <w:color w:val="000000" w:themeColor="text1"/>
        </w:rPr>
        <w:t>2004 FC 773</w:t>
      </w:r>
      <w:r>
        <w:rPr>
          <w:rFonts w:ascii="Arial" w:hAnsi="Arial" w:cs="Arial"/>
          <w:color w:val="000000" w:themeColor="text1"/>
        </w:rPr>
        <w:t>;</w:t>
      </w:r>
      <w:r w:rsidRPr="00932292">
        <w:rPr>
          <w:rFonts w:ascii="Arial" w:hAnsi="Arial" w:cs="Arial"/>
          <w:color w:val="000000" w:themeColor="text1"/>
        </w:rPr>
        <w:t xml:space="preserve"> </w:t>
      </w:r>
    </w:p>
    <w:p w:rsidR="00B54B25" w:rsidRDefault="00B54B25" w:rsidP="00B54B25">
      <w:pPr>
        <w:jc w:val="both"/>
        <w:rPr>
          <w:rFonts w:ascii="Arial" w:hAnsi="Arial" w:cs="Arial"/>
          <w:b/>
          <w:color w:val="000000" w:themeColor="text1"/>
        </w:rPr>
      </w:pPr>
    </w:p>
    <w:p w:rsidR="00B54B25" w:rsidRDefault="00B54B25" w:rsidP="00B54B25">
      <w:pPr>
        <w:jc w:val="both"/>
        <w:rPr>
          <w:rFonts w:ascii="Arial" w:hAnsi="Arial" w:cs="Arial"/>
          <w:color w:val="000000" w:themeColor="text1"/>
        </w:rPr>
      </w:pPr>
      <w:r w:rsidRPr="006E7B09">
        <w:rPr>
          <w:rFonts w:ascii="Arial" w:hAnsi="Arial" w:cs="Arial"/>
          <w:b/>
          <w:color w:val="000000" w:themeColor="text1"/>
        </w:rPr>
        <w:t>Exhibit P-8</w:t>
      </w:r>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sidRPr="00932292">
        <w:rPr>
          <w:rFonts w:ascii="Arial" w:hAnsi="Arial" w:cs="Arial"/>
          <w:i/>
          <w:color w:val="000000" w:themeColor="text1"/>
        </w:rPr>
        <w:t xml:space="preserve">Huard </w:t>
      </w:r>
      <w:r w:rsidRPr="00932292">
        <w:rPr>
          <w:rFonts w:ascii="Arial" w:hAnsi="Arial" w:cs="Arial"/>
          <w:color w:val="000000" w:themeColor="text1"/>
        </w:rPr>
        <w:t xml:space="preserve">v. </w:t>
      </w:r>
      <w:r w:rsidRPr="00932292">
        <w:rPr>
          <w:rFonts w:ascii="Arial" w:hAnsi="Arial" w:cs="Arial"/>
          <w:i/>
          <w:color w:val="000000" w:themeColor="text1"/>
        </w:rPr>
        <w:t>Canada (Attorney General</w:t>
      </w:r>
      <w:r w:rsidRPr="00AD5D3F">
        <w:rPr>
          <w:rFonts w:ascii="Arial" w:hAnsi="Arial" w:cs="Arial"/>
          <w:i/>
          <w:color w:val="000000" w:themeColor="text1"/>
        </w:rPr>
        <w:t>), 2007 FC 195</w:t>
      </w:r>
      <w:r>
        <w:rPr>
          <w:rFonts w:ascii="Arial" w:hAnsi="Arial" w:cs="Arial"/>
          <w:color w:val="000000" w:themeColor="text1"/>
        </w:rPr>
        <w:t>;</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6E7B09">
        <w:rPr>
          <w:rFonts w:ascii="Arial" w:hAnsi="Arial" w:cs="Arial"/>
          <w:b/>
          <w:color w:val="000000" w:themeColor="text1"/>
        </w:rPr>
        <w:t>Exhibit</w:t>
      </w:r>
      <w:r w:rsidRPr="006E7B09">
        <w:rPr>
          <w:rFonts w:ascii="Arial" w:hAnsi="Arial" w:cs="Arial"/>
          <w:b/>
          <w:color w:val="000000" w:themeColor="text1"/>
          <w:spacing w:val="-7"/>
        </w:rPr>
        <w:t xml:space="preserve"> </w:t>
      </w:r>
      <w:r w:rsidRPr="006E7B09">
        <w:rPr>
          <w:rFonts w:ascii="Arial" w:hAnsi="Arial" w:cs="Arial"/>
          <w:b/>
          <w:color w:val="000000" w:themeColor="text1"/>
        </w:rPr>
        <w:t>P-9</w:t>
      </w:r>
      <w:r>
        <w:rPr>
          <w:rFonts w:ascii="Arial" w:hAnsi="Arial" w:cs="Arial"/>
          <w:b/>
          <w:color w:val="000000" w:themeColor="text1"/>
        </w:rPr>
        <w:t xml:space="preserve">: </w:t>
      </w:r>
      <w:r>
        <w:rPr>
          <w:rFonts w:ascii="Arial" w:hAnsi="Arial" w:cs="Arial"/>
          <w:b/>
          <w:color w:val="000000" w:themeColor="text1"/>
        </w:rPr>
        <w:tab/>
      </w:r>
      <w:r>
        <w:rPr>
          <w:rFonts w:ascii="Arial" w:hAnsi="Arial" w:cs="Arial"/>
          <w:color w:val="000000" w:themeColor="text1"/>
        </w:rPr>
        <w:t>E</w:t>
      </w:r>
      <w:r w:rsidRPr="00932292">
        <w:rPr>
          <w:rFonts w:ascii="Arial" w:hAnsi="Arial" w:cs="Arial"/>
          <w:color w:val="000000" w:themeColor="text1"/>
        </w:rPr>
        <w:t xml:space="preserve">xtract from the </w:t>
      </w:r>
      <w:r w:rsidRPr="00932292">
        <w:rPr>
          <w:rFonts w:ascii="Arial" w:hAnsi="Arial" w:cs="Arial"/>
          <w:i/>
          <w:color w:val="000000" w:themeColor="text1"/>
        </w:rPr>
        <w:t>Registraire des entreprises</w:t>
      </w:r>
      <w:r>
        <w:rPr>
          <w:rFonts w:ascii="Arial" w:hAnsi="Arial" w:cs="Arial"/>
          <w:i/>
          <w:color w:val="000000" w:themeColor="text1"/>
          <w:spacing w:val="-10"/>
        </w:rPr>
        <w:t xml:space="preserve">: </w:t>
      </w:r>
      <w:r>
        <w:rPr>
          <w:rFonts w:ascii="Arial" w:hAnsi="Arial" w:cs="Arial"/>
          <w:color w:val="000000" w:themeColor="text1"/>
        </w:rPr>
        <w:t>C</w:t>
      </w:r>
      <w:r w:rsidRPr="00932292">
        <w:rPr>
          <w:rFonts w:ascii="Arial" w:hAnsi="Arial" w:cs="Arial"/>
          <w:color w:val="000000" w:themeColor="text1"/>
        </w:rPr>
        <w:t>opy</w:t>
      </w:r>
      <w:r w:rsidRPr="00932292">
        <w:rPr>
          <w:rFonts w:ascii="Arial" w:hAnsi="Arial" w:cs="Arial"/>
          <w:color w:val="000000" w:themeColor="text1"/>
          <w:spacing w:val="-12"/>
        </w:rPr>
        <w:t xml:space="preserve"> </w:t>
      </w:r>
      <w:r w:rsidRPr="00932292">
        <w:rPr>
          <w:rFonts w:ascii="Arial" w:hAnsi="Arial" w:cs="Arial"/>
          <w:color w:val="000000" w:themeColor="text1"/>
        </w:rPr>
        <w:t>of</w:t>
      </w:r>
      <w:r w:rsidRPr="00932292">
        <w:rPr>
          <w:rFonts w:ascii="Arial" w:hAnsi="Arial" w:cs="Arial"/>
          <w:color w:val="000000" w:themeColor="text1"/>
          <w:spacing w:val="-6"/>
        </w:rPr>
        <w:t xml:space="preserve"> </w:t>
      </w:r>
      <w:r w:rsidRPr="00932292">
        <w:rPr>
          <w:rFonts w:ascii="Arial" w:hAnsi="Arial" w:cs="Arial"/>
          <w:color w:val="000000" w:themeColor="text1"/>
        </w:rPr>
        <w:t>the</w:t>
      </w:r>
      <w:r w:rsidRPr="00932292">
        <w:rPr>
          <w:rFonts w:ascii="Arial" w:hAnsi="Arial" w:cs="Arial"/>
          <w:color w:val="000000" w:themeColor="text1"/>
          <w:spacing w:val="-8"/>
        </w:rPr>
        <w:t xml:space="preserve"> </w:t>
      </w:r>
      <w:r w:rsidRPr="00932292">
        <w:rPr>
          <w:rFonts w:ascii="Arial" w:hAnsi="Arial" w:cs="Arial"/>
          <w:color w:val="000000" w:themeColor="text1"/>
        </w:rPr>
        <w:t>Corporation</w:t>
      </w:r>
      <w:r w:rsidRPr="00932292">
        <w:rPr>
          <w:rFonts w:ascii="Arial" w:hAnsi="Arial" w:cs="Arial"/>
          <w:color w:val="000000" w:themeColor="text1"/>
          <w:spacing w:val="-8"/>
        </w:rPr>
        <w:t xml:space="preserve"> </w:t>
      </w:r>
      <w:r w:rsidRPr="00932292">
        <w:rPr>
          <w:rFonts w:ascii="Arial" w:hAnsi="Arial" w:cs="Arial"/>
          <w:color w:val="000000" w:themeColor="text1"/>
        </w:rPr>
        <w:t>Profile</w:t>
      </w:r>
      <w:r w:rsidRPr="00932292">
        <w:rPr>
          <w:rFonts w:ascii="Arial" w:hAnsi="Arial" w:cs="Arial"/>
          <w:color w:val="000000" w:themeColor="text1"/>
          <w:spacing w:val="-9"/>
        </w:rPr>
        <w:t xml:space="preserve"> </w:t>
      </w:r>
      <w:r w:rsidRPr="00932292">
        <w:rPr>
          <w:rFonts w:ascii="Arial" w:hAnsi="Arial" w:cs="Arial"/>
          <w:color w:val="000000" w:themeColor="text1"/>
        </w:rPr>
        <w:t>Report</w:t>
      </w:r>
      <w:r w:rsidRPr="00932292">
        <w:rPr>
          <w:rFonts w:ascii="Arial" w:hAnsi="Arial" w:cs="Arial"/>
          <w:color w:val="000000" w:themeColor="text1"/>
          <w:spacing w:val="-11"/>
        </w:rPr>
        <w:t xml:space="preserve"> </w:t>
      </w:r>
      <w:r w:rsidRPr="00932292">
        <w:rPr>
          <w:rFonts w:ascii="Arial" w:hAnsi="Arial" w:cs="Arial"/>
          <w:color w:val="000000" w:themeColor="text1"/>
        </w:rPr>
        <w:t>for</w:t>
      </w:r>
      <w:r w:rsidRPr="00932292">
        <w:rPr>
          <w:rFonts w:ascii="Arial" w:hAnsi="Arial" w:cs="Arial"/>
          <w:color w:val="000000" w:themeColor="text1"/>
          <w:spacing w:val="-10"/>
        </w:rPr>
        <w:t xml:space="preserve"> </w:t>
      </w:r>
      <w:r w:rsidRPr="00932292">
        <w:rPr>
          <w:rFonts w:ascii="Arial" w:hAnsi="Arial" w:cs="Arial"/>
          <w:color w:val="000000" w:themeColor="text1"/>
        </w:rPr>
        <w:t>the</w:t>
      </w:r>
      <w:r w:rsidRPr="00932292">
        <w:rPr>
          <w:rFonts w:ascii="Arial" w:hAnsi="Arial" w:cs="Arial"/>
          <w:color w:val="000000" w:themeColor="text1"/>
          <w:spacing w:val="-11"/>
        </w:rPr>
        <w:t xml:space="preserve"> </w:t>
      </w:r>
      <w:r w:rsidRPr="00932292">
        <w:rPr>
          <w:rFonts w:ascii="Arial" w:hAnsi="Arial" w:cs="Arial"/>
          <w:color w:val="000000" w:themeColor="text1"/>
        </w:rPr>
        <w:t>Royal</w:t>
      </w:r>
      <w:r w:rsidRPr="00932292">
        <w:rPr>
          <w:rFonts w:ascii="Arial" w:hAnsi="Arial" w:cs="Arial"/>
          <w:color w:val="000000" w:themeColor="text1"/>
          <w:spacing w:val="-10"/>
        </w:rPr>
        <w:t xml:space="preserve"> </w:t>
      </w:r>
      <w:r w:rsidRPr="00932292">
        <w:rPr>
          <w:rFonts w:ascii="Arial" w:hAnsi="Arial" w:cs="Arial"/>
          <w:color w:val="000000" w:themeColor="text1"/>
        </w:rPr>
        <w:t>Victoria Hospital</w:t>
      </w:r>
      <w:r>
        <w:rPr>
          <w:rFonts w:ascii="Arial" w:hAnsi="Arial" w:cs="Arial"/>
          <w:color w:val="000000" w:themeColor="text1"/>
        </w:rPr>
        <w:t>;</w:t>
      </w:r>
      <w:r w:rsidRPr="00932292">
        <w:rPr>
          <w:rFonts w:ascii="Arial" w:hAnsi="Arial" w:cs="Arial"/>
          <w:color w:val="000000" w:themeColor="text1"/>
        </w:rPr>
        <w:t xml:space="preserve"> </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932292">
        <w:rPr>
          <w:rFonts w:ascii="Arial" w:hAnsi="Arial" w:cs="Arial"/>
          <w:b/>
          <w:color w:val="000000" w:themeColor="text1"/>
        </w:rPr>
        <w:t>Exhibit</w:t>
      </w:r>
      <w:r w:rsidRPr="00932292">
        <w:rPr>
          <w:rFonts w:ascii="Arial" w:hAnsi="Arial" w:cs="Arial"/>
          <w:b/>
          <w:color w:val="000000" w:themeColor="text1"/>
          <w:spacing w:val="-7"/>
        </w:rPr>
        <w:t xml:space="preserve"> </w:t>
      </w:r>
      <w:r>
        <w:rPr>
          <w:rFonts w:ascii="Arial" w:hAnsi="Arial" w:cs="Arial"/>
          <w:b/>
          <w:color w:val="000000" w:themeColor="text1"/>
        </w:rPr>
        <w:t xml:space="preserve">P-10: </w:t>
      </w:r>
      <w:r>
        <w:rPr>
          <w:rFonts w:ascii="Arial" w:hAnsi="Arial" w:cs="Arial"/>
          <w:b/>
          <w:color w:val="000000" w:themeColor="text1"/>
        </w:rPr>
        <w:tab/>
      </w:r>
      <w:r>
        <w:rPr>
          <w:rFonts w:ascii="Arial" w:hAnsi="Arial" w:cs="Arial"/>
          <w:color w:val="000000" w:themeColor="text1"/>
        </w:rPr>
        <w:t>E</w:t>
      </w:r>
      <w:r w:rsidRPr="00932292">
        <w:rPr>
          <w:rFonts w:ascii="Arial" w:hAnsi="Arial" w:cs="Arial"/>
          <w:color w:val="000000" w:themeColor="text1"/>
        </w:rPr>
        <w:t xml:space="preserve">xtract </w:t>
      </w:r>
      <w:r>
        <w:rPr>
          <w:rFonts w:ascii="Arial" w:hAnsi="Arial" w:cs="Arial"/>
          <w:color w:val="000000" w:themeColor="text1"/>
        </w:rPr>
        <w:t>from</w:t>
      </w:r>
      <w:r w:rsidRPr="00932292">
        <w:rPr>
          <w:rFonts w:ascii="Arial" w:hAnsi="Arial" w:cs="Arial"/>
          <w:color w:val="000000" w:themeColor="text1"/>
        </w:rPr>
        <w:t xml:space="preserve"> </w:t>
      </w:r>
      <w:r w:rsidRPr="00932292">
        <w:rPr>
          <w:rFonts w:ascii="Arial" w:hAnsi="Arial" w:cs="Arial"/>
          <w:i/>
          <w:color w:val="000000" w:themeColor="text1"/>
        </w:rPr>
        <w:t>Registraire des entreprises</w:t>
      </w:r>
      <w:r w:rsidRPr="00932292">
        <w:rPr>
          <w:rFonts w:ascii="Arial" w:hAnsi="Arial" w:cs="Arial"/>
          <w:color w:val="000000" w:themeColor="text1"/>
        </w:rPr>
        <w:t xml:space="preserve"> extract</w:t>
      </w:r>
      <w:r>
        <w:rPr>
          <w:rFonts w:ascii="Arial" w:hAnsi="Arial" w:cs="Arial"/>
          <w:color w:val="000000" w:themeColor="text1"/>
        </w:rPr>
        <w:t>: C</w:t>
      </w:r>
      <w:r w:rsidRPr="00932292">
        <w:rPr>
          <w:rFonts w:ascii="Arial" w:hAnsi="Arial" w:cs="Arial"/>
          <w:color w:val="000000" w:themeColor="text1"/>
        </w:rPr>
        <w:t xml:space="preserve">opy </w:t>
      </w:r>
      <w:r>
        <w:rPr>
          <w:rFonts w:ascii="Arial" w:hAnsi="Arial" w:cs="Arial"/>
          <w:color w:val="000000" w:themeColor="text1"/>
        </w:rPr>
        <w:t xml:space="preserve">of </w:t>
      </w:r>
      <w:r w:rsidRPr="00932292">
        <w:rPr>
          <w:rFonts w:ascii="Arial" w:hAnsi="Arial" w:cs="Arial"/>
          <w:color w:val="000000" w:themeColor="text1"/>
        </w:rPr>
        <w:t>McGill</w:t>
      </w:r>
      <w:r w:rsidRPr="00932292">
        <w:rPr>
          <w:rFonts w:ascii="Arial" w:hAnsi="Arial" w:cs="Arial"/>
          <w:color w:val="000000" w:themeColor="text1"/>
          <w:spacing w:val="-18"/>
        </w:rPr>
        <w:t xml:space="preserve"> </w:t>
      </w:r>
      <w:r w:rsidRPr="00932292">
        <w:rPr>
          <w:rFonts w:ascii="Arial" w:hAnsi="Arial" w:cs="Arial"/>
          <w:color w:val="000000" w:themeColor="text1"/>
        </w:rPr>
        <w:t>University</w:t>
      </w:r>
      <w:r w:rsidRPr="00932292">
        <w:rPr>
          <w:rFonts w:ascii="Arial" w:hAnsi="Arial" w:cs="Arial"/>
          <w:color w:val="000000" w:themeColor="text1"/>
          <w:spacing w:val="-20"/>
        </w:rPr>
        <w:t xml:space="preserve"> </w:t>
      </w:r>
      <w:r w:rsidRPr="00932292">
        <w:rPr>
          <w:rFonts w:ascii="Arial" w:hAnsi="Arial" w:cs="Arial"/>
          <w:color w:val="000000" w:themeColor="text1"/>
        </w:rPr>
        <w:t>Health</w:t>
      </w:r>
      <w:r w:rsidRPr="00932292">
        <w:rPr>
          <w:rFonts w:ascii="Arial" w:hAnsi="Arial" w:cs="Arial"/>
          <w:color w:val="000000" w:themeColor="text1"/>
          <w:spacing w:val="-16"/>
        </w:rPr>
        <w:t xml:space="preserve"> </w:t>
      </w:r>
      <w:r w:rsidRPr="00932292">
        <w:rPr>
          <w:rFonts w:ascii="Arial" w:hAnsi="Arial" w:cs="Arial"/>
          <w:color w:val="000000" w:themeColor="text1"/>
        </w:rPr>
        <w:t>Centre</w:t>
      </w:r>
      <w:r>
        <w:rPr>
          <w:rFonts w:ascii="Arial" w:hAnsi="Arial" w:cs="Arial"/>
          <w:color w:val="000000" w:themeColor="text1"/>
        </w:rPr>
        <w:t>;</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932292">
        <w:rPr>
          <w:rFonts w:ascii="Arial" w:hAnsi="Arial" w:cs="Arial"/>
          <w:b/>
          <w:color w:val="000000" w:themeColor="text1"/>
        </w:rPr>
        <w:t>Exhibit</w:t>
      </w:r>
      <w:r w:rsidRPr="00932292">
        <w:rPr>
          <w:rFonts w:ascii="Arial" w:hAnsi="Arial" w:cs="Arial"/>
          <w:b/>
          <w:color w:val="000000" w:themeColor="text1"/>
          <w:spacing w:val="-5"/>
        </w:rPr>
        <w:t xml:space="preserve"> </w:t>
      </w:r>
      <w:r>
        <w:rPr>
          <w:rFonts w:ascii="Arial" w:hAnsi="Arial" w:cs="Arial"/>
          <w:b/>
          <w:color w:val="000000" w:themeColor="text1"/>
        </w:rPr>
        <w:t xml:space="preserve">P-11: </w:t>
      </w:r>
      <w:r>
        <w:rPr>
          <w:rFonts w:ascii="Arial" w:hAnsi="Arial" w:cs="Arial"/>
          <w:b/>
          <w:color w:val="000000" w:themeColor="text1"/>
        </w:rPr>
        <w:tab/>
      </w:r>
      <w:r>
        <w:rPr>
          <w:rFonts w:ascii="Arial" w:hAnsi="Arial" w:cs="Arial"/>
          <w:color w:val="000000" w:themeColor="text1"/>
        </w:rPr>
        <w:t>L</w:t>
      </w:r>
      <w:r w:rsidRPr="00932292">
        <w:rPr>
          <w:rFonts w:ascii="Arial" w:hAnsi="Arial" w:cs="Arial"/>
          <w:color w:val="000000" w:themeColor="text1"/>
        </w:rPr>
        <w:t>etter to Dr. Cameron and the Strategic</w:t>
      </w:r>
      <w:r w:rsidRPr="00932292">
        <w:rPr>
          <w:rFonts w:ascii="Arial" w:hAnsi="Arial" w:cs="Arial"/>
          <w:color w:val="000000" w:themeColor="text1"/>
          <w:spacing w:val="-18"/>
        </w:rPr>
        <w:t xml:space="preserve"> </w:t>
      </w:r>
      <w:r w:rsidRPr="00932292">
        <w:rPr>
          <w:rFonts w:ascii="Arial" w:hAnsi="Arial" w:cs="Arial"/>
          <w:color w:val="000000" w:themeColor="text1"/>
        </w:rPr>
        <w:t>Research</w:t>
      </w:r>
      <w:r w:rsidRPr="00932292">
        <w:rPr>
          <w:rFonts w:ascii="Arial" w:hAnsi="Arial" w:cs="Arial"/>
          <w:color w:val="000000" w:themeColor="text1"/>
          <w:spacing w:val="-16"/>
        </w:rPr>
        <w:t xml:space="preserve"> </w:t>
      </w:r>
      <w:r w:rsidRPr="00932292">
        <w:rPr>
          <w:rFonts w:ascii="Arial" w:hAnsi="Arial" w:cs="Arial"/>
          <w:color w:val="000000" w:themeColor="text1"/>
        </w:rPr>
        <w:t>Plan</w:t>
      </w:r>
      <w:r w:rsidRPr="00932292">
        <w:rPr>
          <w:rFonts w:ascii="Arial" w:hAnsi="Arial" w:cs="Arial"/>
          <w:color w:val="000000" w:themeColor="text1"/>
          <w:spacing w:val="-16"/>
        </w:rPr>
        <w:t xml:space="preserve"> </w:t>
      </w:r>
      <w:r w:rsidRPr="00932292">
        <w:rPr>
          <w:rFonts w:ascii="Arial" w:hAnsi="Arial" w:cs="Arial"/>
          <w:color w:val="000000" w:themeColor="text1"/>
        </w:rPr>
        <w:t>of</w:t>
      </w:r>
      <w:r w:rsidRPr="00932292">
        <w:rPr>
          <w:rFonts w:ascii="Arial" w:hAnsi="Arial" w:cs="Arial"/>
          <w:color w:val="000000" w:themeColor="text1"/>
          <w:spacing w:val="-17"/>
        </w:rPr>
        <w:t xml:space="preserve"> </w:t>
      </w:r>
      <w:r w:rsidRPr="00932292">
        <w:rPr>
          <w:rFonts w:ascii="Arial" w:hAnsi="Arial" w:cs="Arial"/>
          <w:color w:val="000000" w:themeColor="text1"/>
        </w:rPr>
        <w:t>the</w:t>
      </w:r>
      <w:r>
        <w:rPr>
          <w:rFonts w:ascii="Arial" w:hAnsi="Arial" w:cs="Arial"/>
          <w:color w:val="000000" w:themeColor="text1"/>
          <w:spacing w:val="-19"/>
        </w:rPr>
        <w:t xml:space="preserve"> </w:t>
      </w:r>
      <w:r w:rsidRPr="00932292">
        <w:rPr>
          <w:rFonts w:ascii="Arial" w:hAnsi="Arial" w:cs="Arial"/>
          <w:color w:val="000000" w:themeColor="text1"/>
        </w:rPr>
        <w:t>Department</w:t>
      </w:r>
      <w:r w:rsidRPr="00932292">
        <w:rPr>
          <w:rFonts w:ascii="Arial" w:hAnsi="Arial" w:cs="Arial"/>
          <w:color w:val="000000" w:themeColor="text1"/>
          <w:spacing w:val="-19"/>
        </w:rPr>
        <w:t xml:space="preserve"> </w:t>
      </w:r>
      <w:r w:rsidRPr="00932292">
        <w:rPr>
          <w:rFonts w:ascii="Arial" w:hAnsi="Arial" w:cs="Arial"/>
          <w:color w:val="000000" w:themeColor="text1"/>
        </w:rPr>
        <w:t>of</w:t>
      </w:r>
      <w:r w:rsidRPr="00932292">
        <w:rPr>
          <w:rFonts w:ascii="Arial" w:hAnsi="Arial" w:cs="Arial"/>
          <w:color w:val="000000" w:themeColor="text1"/>
          <w:spacing w:val="-17"/>
        </w:rPr>
        <w:t xml:space="preserve"> </w:t>
      </w:r>
      <w:r w:rsidRPr="00932292">
        <w:rPr>
          <w:rFonts w:ascii="Arial" w:hAnsi="Arial" w:cs="Arial"/>
          <w:color w:val="000000" w:themeColor="text1"/>
        </w:rPr>
        <w:t>Psychiatry</w:t>
      </w:r>
      <w:r w:rsidRPr="00932292">
        <w:rPr>
          <w:rFonts w:ascii="Arial" w:hAnsi="Arial" w:cs="Arial"/>
          <w:color w:val="000000" w:themeColor="text1"/>
          <w:spacing w:val="-20"/>
        </w:rPr>
        <w:t xml:space="preserve"> </w:t>
      </w:r>
      <w:r w:rsidRPr="00932292">
        <w:rPr>
          <w:rFonts w:ascii="Arial" w:hAnsi="Arial" w:cs="Arial"/>
          <w:color w:val="000000" w:themeColor="text1"/>
        </w:rPr>
        <w:t>of</w:t>
      </w:r>
      <w:r w:rsidRPr="00932292">
        <w:rPr>
          <w:rFonts w:ascii="Arial" w:hAnsi="Arial" w:cs="Arial"/>
          <w:color w:val="000000" w:themeColor="text1"/>
          <w:spacing w:val="-15"/>
        </w:rPr>
        <w:t xml:space="preserve"> </w:t>
      </w:r>
      <w:r w:rsidRPr="00932292">
        <w:rPr>
          <w:rFonts w:ascii="Arial" w:hAnsi="Arial" w:cs="Arial"/>
          <w:color w:val="000000" w:themeColor="text1"/>
        </w:rPr>
        <w:t>McGill</w:t>
      </w:r>
      <w:r w:rsidRPr="00932292">
        <w:rPr>
          <w:rFonts w:ascii="Arial" w:hAnsi="Arial" w:cs="Arial"/>
          <w:color w:val="000000" w:themeColor="text1"/>
          <w:spacing w:val="-18"/>
        </w:rPr>
        <w:t xml:space="preserve"> </w:t>
      </w:r>
      <w:r w:rsidRPr="00932292">
        <w:rPr>
          <w:rFonts w:ascii="Arial" w:hAnsi="Arial" w:cs="Arial"/>
          <w:color w:val="000000" w:themeColor="text1"/>
        </w:rPr>
        <w:t>University</w:t>
      </w:r>
      <w:r>
        <w:rPr>
          <w:rFonts w:ascii="Arial" w:hAnsi="Arial" w:cs="Arial"/>
          <w:color w:val="000000" w:themeColor="text1"/>
        </w:rPr>
        <w:t xml:space="preserve"> (</w:t>
      </w:r>
      <w:r w:rsidRPr="00932292">
        <w:rPr>
          <w:rFonts w:ascii="Arial" w:hAnsi="Arial" w:cs="Arial"/>
          <w:color w:val="000000" w:themeColor="text1"/>
        </w:rPr>
        <w:t>July 1, 1943</w:t>
      </w:r>
      <w:r>
        <w:rPr>
          <w:rFonts w:ascii="Arial" w:hAnsi="Arial" w:cs="Arial"/>
          <w:color w:val="000000" w:themeColor="text1"/>
        </w:rPr>
        <w:t>)</w:t>
      </w:r>
    </w:p>
    <w:p w:rsidR="00B54B25" w:rsidRDefault="00B54B25" w:rsidP="00B54B25">
      <w:pPr>
        <w:jc w:val="both"/>
        <w:rPr>
          <w:rFonts w:ascii="Arial" w:hAnsi="Arial" w:cs="Arial"/>
          <w:b/>
          <w:color w:val="000000" w:themeColor="text1"/>
        </w:rPr>
      </w:pPr>
    </w:p>
    <w:p w:rsidR="00B54B25" w:rsidRDefault="00B54B25" w:rsidP="00B54B25">
      <w:pPr>
        <w:ind w:left="2160" w:hanging="2160"/>
        <w:jc w:val="both"/>
        <w:rPr>
          <w:rFonts w:ascii="Arial" w:hAnsi="Arial" w:cs="Arial"/>
          <w:color w:val="000000" w:themeColor="text1"/>
        </w:rPr>
      </w:pPr>
      <w:r w:rsidRPr="003F61A0">
        <w:rPr>
          <w:rFonts w:ascii="Arial" w:hAnsi="Arial" w:cs="Arial"/>
          <w:b/>
          <w:color w:val="000000" w:themeColor="text1"/>
        </w:rPr>
        <w:t>Exhibit P-12</w:t>
      </w:r>
      <w:r>
        <w:rPr>
          <w:rFonts w:ascii="Arial" w:hAnsi="Arial" w:cs="Arial"/>
          <w:b/>
          <w:color w:val="000000" w:themeColor="text1"/>
        </w:rPr>
        <w:t xml:space="preserve">: </w:t>
      </w:r>
      <w:r>
        <w:rPr>
          <w:rFonts w:ascii="Arial" w:hAnsi="Arial" w:cs="Arial"/>
          <w:b/>
          <w:color w:val="000000" w:themeColor="text1"/>
        </w:rPr>
        <w:tab/>
      </w:r>
      <w:r w:rsidRPr="00477FE4">
        <w:rPr>
          <w:rFonts w:ascii="Arial" w:hAnsi="Arial" w:cs="Arial"/>
          <w:color w:val="000000" w:themeColor="text1"/>
        </w:rPr>
        <w:t>Copy of Jean</w:t>
      </w:r>
      <w:r>
        <w:rPr>
          <w:rFonts w:ascii="Arial" w:hAnsi="Arial" w:cs="Arial"/>
          <w:color w:val="000000" w:themeColor="text1"/>
        </w:rPr>
        <w:t xml:space="preserve"> Steel Medical Record: </w:t>
      </w:r>
      <w:r w:rsidRPr="00932292">
        <w:rPr>
          <w:rFonts w:ascii="Arial" w:hAnsi="Arial" w:cs="Arial"/>
          <w:color w:val="000000" w:themeColor="text1"/>
        </w:rPr>
        <w:t>Readmission Note</w:t>
      </w:r>
      <w:r>
        <w:rPr>
          <w:rFonts w:ascii="Arial" w:hAnsi="Arial" w:cs="Arial"/>
          <w:color w:val="000000" w:themeColor="text1"/>
        </w:rPr>
        <w:t xml:space="preserve"> (</w:t>
      </w:r>
      <w:r w:rsidRPr="00932292">
        <w:rPr>
          <w:rFonts w:ascii="Arial" w:hAnsi="Arial" w:cs="Arial"/>
          <w:color w:val="000000" w:themeColor="text1"/>
        </w:rPr>
        <w:t>September 24, 1957</w:t>
      </w:r>
      <w:r>
        <w:rPr>
          <w:rFonts w:ascii="Arial" w:hAnsi="Arial" w:cs="Arial"/>
          <w:color w:val="000000" w:themeColor="text1"/>
        </w:rPr>
        <w:t>);</w:t>
      </w:r>
      <w:r w:rsidRPr="00932292">
        <w:rPr>
          <w:rFonts w:ascii="Arial" w:hAnsi="Arial" w:cs="Arial"/>
          <w:color w:val="000000" w:themeColor="text1"/>
        </w:rPr>
        <w:t xml:space="preserve"> </w:t>
      </w:r>
    </w:p>
    <w:p w:rsidR="00B54B25" w:rsidRDefault="00B54B25" w:rsidP="00B54B25">
      <w:pPr>
        <w:jc w:val="both"/>
        <w:rPr>
          <w:rFonts w:ascii="Arial" w:hAnsi="Arial" w:cs="Arial"/>
          <w:b/>
          <w:color w:val="000000" w:themeColor="text1"/>
        </w:rPr>
      </w:pPr>
    </w:p>
    <w:p w:rsidR="00B54B25" w:rsidRPr="00477FE4" w:rsidRDefault="00B54B25" w:rsidP="00B54B25">
      <w:pPr>
        <w:ind w:left="2160" w:hanging="2160"/>
        <w:jc w:val="both"/>
        <w:rPr>
          <w:rFonts w:ascii="Arial" w:hAnsi="Arial" w:cs="Arial"/>
          <w:b/>
          <w:color w:val="000000" w:themeColor="text1"/>
        </w:rPr>
      </w:pPr>
      <w:r w:rsidRPr="006E7B09">
        <w:rPr>
          <w:rFonts w:ascii="Arial" w:hAnsi="Arial" w:cs="Arial"/>
          <w:b/>
          <w:color w:val="000000" w:themeColor="text1"/>
        </w:rPr>
        <w:t>Exhibit P-13</w:t>
      </w:r>
      <w:r>
        <w:rPr>
          <w:rFonts w:ascii="Arial" w:hAnsi="Arial" w:cs="Arial"/>
          <w:b/>
          <w:color w:val="000000" w:themeColor="text1"/>
        </w:rPr>
        <w:t xml:space="preserve">: </w:t>
      </w:r>
      <w:r>
        <w:rPr>
          <w:rFonts w:ascii="Arial" w:hAnsi="Arial" w:cs="Arial"/>
          <w:b/>
          <w:color w:val="000000" w:themeColor="text1"/>
        </w:rPr>
        <w:tab/>
      </w:r>
      <w:r w:rsidRPr="00477FE4">
        <w:rPr>
          <w:rFonts w:ascii="Arial" w:hAnsi="Arial" w:cs="Arial"/>
          <w:color w:val="000000" w:themeColor="text1"/>
        </w:rPr>
        <w:t xml:space="preserve">Copy of </w:t>
      </w:r>
      <w:r>
        <w:rPr>
          <w:rFonts w:ascii="Arial" w:hAnsi="Arial" w:cs="Arial"/>
          <w:color w:val="000000" w:themeColor="text1"/>
        </w:rPr>
        <w:t>Evelyn Rappaport Medical Record (</w:t>
      </w:r>
      <w:r w:rsidRPr="00932292">
        <w:rPr>
          <w:rFonts w:ascii="Arial" w:hAnsi="Arial" w:cs="Arial"/>
          <w:color w:val="000000" w:themeColor="text1"/>
        </w:rPr>
        <w:t>April 23, 1963</w:t>
      </w:r>
      <w:r>
        <w:rPr>
          <w:rFonts w:ascii="Arial" w:hAnsi="Arial" w:cs="Arial"/>
          <w:color w:val="000000" w:themeColor="text1"/>
        </w:rPr>
        <w:t>);</w:t>
      </w:r>
    </w:p>
    <w:p w:rsidR="00B54B25" w:rsidRDefault="00B54B25" w:rsidP="00B54B25"/>
    <w:p w:rsidR="00B54B25" w:rsidRDefault="00B54B25" w:rsidP="00B54B25">
      <w:pPr>
        <w:jc w:val="both"/>
        <w:rPr>
          <w:rFonts w:ascii="Arial" w:hAnsi="Arial" w:cs="Arial"/>
          <w:color w:val="000000" w:themeColor="text1"/>
        </w:rPr>
      </w:pPr>
    </w:p>
    <w:p w:rsidR="00B54B25" w:rsidRPr="006A023D" w:rsidRDefault="00B54B25" w:rsidP="00B54B25">
      <w:pPr>
        <w:tabs>
          <w:tab w:val="left" w:pos="1701"/>
        </w:tabs>
        <w:jc w:val="both"/>
        <w:rPr>
          <w:rFonts w:ascii="Arial" w:hAnsi="Arial" w:cs="Arial"/>
        </w:rPr>
      </w:pPr>
      <w:r w:rsidRPr="006A023D">
        <w:rPr>
          <w:rFonts w:ascii="Arial" w:hAnsi="Arial" w:cs="Arial"/>
        </w:rPr>
        <w:t xml:space="preserve">If the application is an application in the course of a proceeding or an application under Book III, V, </w:t>
      </w:r>
      <w:r>
        <w:rPr>
          <w:rFonts w:ascii="Arial" w:hAnsi="Arial" w:cs="Arial"/>
        </w:rPr>
        <w:t xml:space="preserve">CCP </w:t>
      </w:r>
      <w:r w:rsidRPr="006A023D">
        <w:rPr>
          <w:rFonts w:ascii="Arial" w:hAnsi="Arial" w:cs="Arial"/>
        </w:rPr>
        <w:t xml:space="preserve">excepting an application in family matters mentioned in </w:t>
      </w:r>
      <w:r>
        <w:rPr>
          <w:rFonts w:ascii="Arial" w:hAnsi="Arial" w:cs="Arial"/>
        </w:rPr>
        <w:t>Art.</w:t>
      </w:r>
      <w:r w:rsidRPr="006A023D">
        <w:rPr>
          <w:rFonts w:ascii="Arial" w:hAnsi="Arial" w:cs="Arial"/>
        </w:rPr>
        <w:t xml:space="preserve"> 409</w:t>
      </w:r>
      <w:r>
        <w:rPr>
          <w:rFonts w:ascii="Arial" w:hAnsi="Arial" w:cs="Arial"/>
        </w:rPr>
        <w:t xml:space="preserve"> CCP</w:t>
      </w:r>
      <w:r w:rsidRPr="006A023D">
        <w:rPr>
          <w:rFonts w:ascii="Arial" w:hAnsi="Arial" w:cs="Arial"/>
        </w:rPr>
        <w:t xml:space="preserve">, or VI of </w:t>
      </w:r>
      <w:r>
        <w:rPr>
          <w:rFonts w:ascii="Arial" w:hAnsi="Arial" w:cs="Arial"/>
        </w:rPr>
        <w:t>CCP</w:t>
      </w:r>
      <w:r w:rsidRPr="006A023D">
        <w:rPr>
          <w:rFonts w:ascii="Arial" w:hAnsi="Arial" w:cs="Arial"/>
        </w:rPr>
        <w:t>, the establishment of a case protocol is not required; however, the application must be accompanied by a notice stating the date and time it is to be presented.</w:t>
      </w:r>
    </w:p>
    <w:p w:rsidR="00B54B25" w:rsidRPr="00932292" w:rsidRDefault="00B54B25" w:rsidP="00B54B25">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DB3DF8" w:rsidRPr="00932292" w:rsidRDefault="00DB3DF8" w:rsidP="00BD3BA0">
      <w:pPr>
        <w:jc w:val="both"/>
        <w:rPr>
          <w:rFonts w:ascii="Arial" w:hAnsi="Arial" w:cs="Arial"/>
          <w:color w:val="000000" w:themeColor="text1"/>
        </w:rPr>
      </w:pPr>
    </w:p>
    <w:p w:rsidR="00B54B25" w:rsidRPr="00932292" w:rsidRDefault="009329DA" w:rsidP="00B54B25">
      <w:pPr>
        <w:tabs>
          <w:tab w:val="left" w:pos="5103"/>
        </w:tabs>
        <w:jc w:val="center"/>
        <w:rPr>
          <w:rFonts w:ascii="Arial" w:hAnsi="Arial" w:cs="Arial"/>
          <w:color w:val="000000" w:themeColor="text1"/>
        </w:rPr>
      </w:pPr>
      <w:r>
        <w:rPr>
          <w:rFonts w:ascii="Arial" w:hAnsi="Arial" w:cs="Arial"/>
          <w:b/>
          <w:color w:val="000000" w:themeColor="text1"/>
        </w:rPr>
        <w:t xml:space="preserve">                                                                  </w:t>
      </w:r>
      <w:r>
        <w:rPr>
          <w:rFonts w:ascii="Arial" w:hAnsi="Arial" w:cs="Arial"/>
          <w:b/>
          <w:color w:val="000000" w:themeColor="text1"/>
        </w:rPr>
        <w:tab/>
      </w:r>
      <w:r w:rsidR="00B54B25" w:rsidRPr="00932292">
        <w:rPr>
          <w:rFonts w:ascii="Arial" w:hAnsi="Arial" w:cs="Arial"/>
          <w:b/>
          <w:color w:val="000000" w:themeColor="text1"/>
        </w:rPr>
        <w:t>MONTRÉAL</w:t>
      </w:r>
      <w:r w:rsidR="00B54B25" w:rsidRPr="00932292">
        <w:rPr>
          <w:rFonts w:ascii="Arial" w:hAnsi="Arial" w:cs="Arial"/>
          <w:color w:val="000000" w:themeColor="text1"/>
        </w:rPr>
        <w:t>, February 1</w:t>
      </w:r>
      <w:r w:rsidR="00B54B25">
        <w:rPr>
          <w:rFonts w:ascii="Arial" w:hAnsi="Arial" w:cs="Arial"/>
          <w:color w:val="000000" w:themeColor="text1"/>
        </w:rPr>
        <w:t>3</w:t>
      </w:r>
      <w:r w:rsidR="00B54B25" w:rsidRPr="00932292">
        <w:rPr>
          <w:rFonts w:ascii="Arial" w:hAnsi="Arial" w:cs="Arial"/>
          <w:color w:val="000000" w:themeColor="text1"/>
          <w:vertAlign w:val="superscript"/>
        </w:rPr>
        <w:t>th</w:t>
      </w:r>
      <w:r w:rsidR="00B54B25" w:rsidRPr="00932292">
        <w:rPr>
          <w:rFonts w:ascii="Arial" w:hAnsi="Arial" w:cs="Arial"/>
          <w:color w:val="000000" w:themeColor="text1"/>
        </w:rPr>
        <w:t xml:space="preserve"> 2019</w:t>
      </w:r>
    </w:p>
    <w:p w:rsidR="00B54B25" w:rsidRPr="00932292" w:rsidRDefault="00B54B25" w:rsidP="00B54B25">
      <w:pPr>
        <w:tabs>
          <w:tab w:val="left" w:pos="5103"/>
        </w:tabs>
        <w:jc w:val="both"/>
        <w:rPr>
          <w:rFonts w:ascii="Arial" w:hAnsi="Arial" w:cs="Arial"/>
          <w:color w:val="000000" w:themeColor="text1"/>
        </w:rPr>
      </w:pPr>
    </w:p>
    <w:p w:rsidR="00B54B25" w:rsidRPr="00932292" w:rsidRDefault="00B54B25" w:rsidP="00B54B25">
      <w:pPr>
        <w:tabs>
          <w:tab w:val="left" w:pos="5103"/>
        </w:tabs>
        <w:jc w:val="both"/>
        <w:rPr>
          <w:rFonts w:ascii="Arial" w:hAnsi="Arial" w:cs="Arial"/>
          <w:color w:val="000000" w:themeColor="text1"/>
        </w:rPr>
      </w:pPr>
    </w:p>
    <w:p w:rsidR="00B54B25" w:rsidRDefault="00B54B25" w:rsidP="00B54B25">
      <w:pPr>
        <w:tabs>
          <w:tab w:val="left" w:pos="5103"/>
        </w:tabs>
        <w:jc w:val="both"/>
        <w:rPr>
          <w:rFonts w:ascii="Arial" w:hAnsi="Arial" w:cs="Arial"/>
          <w:color w:val="000000" w:themeColor="text1"/>
        </w:rPr>
      </w:pPr>
      <w:r w:rsidRPr="00932292">
        <w:rPr>
          <w:rFonts w:ascii="Arial" w:hAnsi="Arial" w:cs="Arial"/>
          <w:color w:val="000000" w:themeColor="text1"/>
        </w:rPr>
        <w:t xml:space="preserve">                                                         </w:t>
      </w:r>
      <w:r>
        <w:rPr>
          <w:rFonts w:ascii="Arial" w:hAnsi="Arial" w:cs="Arial"/>
          <w:color w:val="000000" w:themeColor="text1"/>
        </w:rPr>
        <w:t xml:space="preserve">                  </w:t>
      </w:r>
      <w:r w:rsidRPr="00932292">
        <w:rPr>
          <w:rFonts w:ascii="Arial" w:hAnsi="Arial" w:cs="Arial"/>
          <w:color w:val="000000" w:themeColor="text1"/>
        </w:rPr>
        <w:t xml:space="preserve">   </w:t>
      </w:r>
    </w:p>
    <w:p w:rsidR="00B54B25" w:rsidRDefault="00B54B25" w:rsidP="00B54B25">
      <w:pPr>
        <w:tabs>
          <w:tab w:val="left" w:pos="5103"/>
        </w:tabs>
        <w:jc w:val="both"/>
        <w:rPr>
          <w:rFonts w:ascii="Arial" w:hAnsi="Arial" w:cs="Arial"/>
          <w:color w:val="000000" w:themeColor="text1"/>
        </w:rPr>
      </w:pPr>
    </w:p>
    <w:p w:rsidR="00B54B25" w:rsidRPr="00932292" w:rsidRDefault="00B54B25" w:rsidP="00B54B25">
      <w:pPr>
        <w:tabs>
          <w:tab w:val="left" w:pos="5103"/>
        </w:tabs>
        <w:jc w:val="both"/>
        <w:rPr>
          <w:rFonts w:ascii="Arial" w:hAnsi="Arial" w:cs="Arial"/>
          <w:color w:val="000000" w:themeColor="text1"/>
        </w:rPr>
      </w:pPr>
      <w:r w:rsidRPr="00932292">
        <w:rPr>
          <w:rFonts w:ascii="Arial" w:hAnsi="Arial" w:cs="Arial"/>
          <w:color w:val="000000" w:themeColor="text1"/>
        </w:rPr>
        <w:t xml:space="preserve">                                             </w:t>
      </w:r>
    </w:p>
    <w:p w:rsidR="00B54B25" w:rsidRPr="00932292" w:rsidRDefault="00B54B25" w:rsidP="00B54B25">
      <w:pPr>
        <w:tabs>
          <w:tab w:val="left" w:pos="5103"/>
        </w:tabs>
        <w:jc w:val="both"/>
        <w:rPr>
          <w:rFonts w:ascii="Arial" w:hAnsi="Arial" w:cs="Arial"/>
          <w:color w:val="000000" w:themeColor="text1"/>
        </w:rPr>
      </w:pPr>
      <w:r w:rsidRPr="00932292">
        <w:rPr>
          <w:rFonts w:ascii="Arial" w:hAnsi="Arial" w:cs="Arial"/>
          <w:color w:val="000000" w:themeColor="text1"/>
        </w:rPr>
        <w:tab/>
      </w:r>
      <w:r w:rsidRPr="00932292">
        <w:rPr>
          <w:rFonts w:ascii="Arial" w:hAnsi="Arial" w:cs="Arial"/>
          <w:b/>
          <w:color w:val="000000" w:themeColor="text1"/>
          <w:u w:val="single"/>
        </w:rPr>
        <w:t xml:space="preserve">                                                 </w:t>
      </w:r>
      <w:r w:rsidRPr="00932292">
        <w:rPr>
          <w:rFonts w:ascii="Arial" w:hAnsi="Arial" w:cs="Arial"/>
          <w:color w:val="000000" w:themeColor="text1"/>
        </w:rPr>
        <w:tab/>
      </w:r>
    </w:p>
    <w:p w:rsidR="00B54B25" w:rsidRPr="00932292" w:rsidRDefault="00B54B25" w:rsidP="00B54B25">
      <w:pPr>
        <w:tabs>
          <w:tab w:val="left" w:pos="5103"/>
        </w:tabs>
        <w:jc w:val="both"/>
        <w:rPr>
          <w:rFonts w:ascii="Arial" w:hAnsi="Arial" w:cs="Arial"/>
          <w:b/>
          <w:color w:val="000000" w:themeColor="text1"/>
        </w:rPr>
      </w:pPr>
      <w:r w:rsidRPr="00932292">
        <w:rPr>
          <w:rFonts w:ascii="Arial" w:hAnsi="Arial" w:cs="Arial"/>
          <w:color w:val="000000" w:themeColor="text1"/>
        </w:rPr>
        <w:tab/>
      </w:r>
      <w:r w:rsidRPr="00932292">
        <w:rPr>
          <w:rFonts w:ascii="Arial" w:hAnsi="Arial" w:cs="Arial"/>
          <w:b/>
          <w:color w:val="000000" w:themeColor="text1"/>
        </w:rPr>
        <w:t>ME. ALAN M. STEIN</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1010 Sherbrooke West, Suite 1505</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Montréal, Québec H3A 2R7</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Tel: (514) 289-3000, ext. 202</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Fax: (514) 284-0003</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Alanstein.avocat@gmail.com</w:t>
      </w:r>
    </w:p>
    <w:p w:rsidR="00B54B25" w:rsidRPr="00932292" w:rsidRDefault="00B54B25" w:rsidP="00B54B25">
      <w:pPr>
        <w:tabs>
          <w:tab w:val="left" w:pos="5103"/>
        </w:tabs>
        <w:ind w:left="5103"/>
        <w:jc w:val="both"/>
        <w:rPr>
          <w:rFonts w:ascii="Arial" w:hAnsi="Arial" w:cs="Arial"/>
          <w:color w:val="000000" w:themeColor="text1"/>
        </w:rPr>
      </w:pPr>
      <w:r w:rsidRPr="00932292">
        <w:rPr>
          <w:rFonts w:ascii="Arial" w:hAnsi="Arial" w:cs="Arial"/>
          <w:color w:val="000000" w:themeColor="text1"/>
        </w:rPr>
        <w:t>Attorney for the Plaintiffs</w:t>
      </w:r>
    </w:p>
    <w:p w:rsidR="00DB3DF8" w:rsidRPr="00932292" w:rsidRDefault="00DB3DF8" w:rsidP="00BD3BA0">
      <w:pPr>
        <w:jc w:val="both"/>
        <w:rPr>
          <w:rFonts w:ascii="Arial" w:hAnsi="Arial" w:cs="Arial"/>
          <w:color w:val="000000" w:themeColor="text1"/>
        </w:rPr>
      </w:pPr>
    </w:p>
    <w:sectPr w:rsidR="00DB3DF8" w:rsidRPr="00932292" w:rsidSect="004F5B4F">
      <w:headerReference w:type="default" r:id="rId8"/>
      <w:footerReference w:type="default" r:id="rId9"/>
      <w:footerReference w:type="first" r:id="rId10"/>
      <w:pgSz w:w="12240" w:h="15840"/>
      <w:pgMar w:top="1090" w:right="1440" w:bottom="13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BF" w:rsidRDefault="000F39BF" w:rsidP="00F1170C">
      <w:r>
        <w:separator/>
      </w:r>
    </w:p>
    <w:p w:rsidR="000F39BF" w:rsidRDefault="000F39BF"/>
  </w:endnote>
  <w:endnote w:type="continuationSeparator" w:id="0">
    <w:p w:rsidR="000F39BF" w:rsidRDefault="000F39BF" w:rsidP="00F1170C">
      <w:r>
        <w:continuationSeparator/>
      </w:r>
    </w:p>
    <w:p w:rsidR="000F39BF" w:rsidRDefault="000F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91"/>
      <w:docPartObj>
        <w:docPartGallery w:val="Page Numbers (Bottom of Page)"/>
        <w:docPartUnique/>
      </w:docPartObj>
    </w:sdtPr>
    <w:sdtEndPr/>
    <w:sdtContent>
      <w:p w:rsidR="0038742A" w:rsidRDefault="00F54FEA">
        <w:pPr>
          <w:pStyle w:val="Pieddepage"/>
          <w:jc w:val="right"/>
        </w:pPr>
        <w:r>
          <w:rPr>
            <w:noProof/>
          </w:rPr>
          <w:fldChar w:fldCharType="begin"/>
        </w:r>
        <w:r>
          <w:rPr>
            <w:noProof/>
          </w:rPr>
          <w:instrText xml:space="preserve"> PAGE   \* MERGEFORMAT </w:instrText>
        </w:r>
        <w:r>
          <w:rPr>
            <w:noProof/>
          </w:rPr>
          <w:fldChar w:fldCharType="separate"/>
        </w:r>
        <w:r w:rsidR="004C2B18">
          <w:rPr>
            <w:noProof/>
          </w:rPr>
          <w:t>2</w:t>
        </w:r>
        <w:r>
          <w:rPr>
            <w:noProof/>
          </w:rPr>
          <w:fldChar w:fldCharType="end"/>
        </w:r>
      </w:p>
    </w:sdtContent>
  </w:sdt>
  <w:p w:rsidR="0038742A" w:rsidRDefault="003874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767"/>
      <w:docPartObj>
        <w:docPartGallery w:val="Page Numbers (Bottom of Page)"/>
        <w:docPartUnique/>
      </w:docPartObj>
    </w:sdtPr>
    <w:sdtEndPr/>
    <w:sdtContent>
      <w:p w:rsidR="00AB02DB" w:rsidRDefault="00F54FEA">
        <w:pPr>
          <w:pStyle w:val="Pieddepage"/>
          <w:jc w:val="right"/>
        </w:pPr>
        <w:r>
          <w:rPr>
            <w:noProof/>
          </w:rPr>
          <w:fldChar w:fldCharType="begin"/>
        </w:r>
        <w:r>
          <w:rPr>
            <w:noProof/>
          </w:rPr>
          <w:instrText xml:space="preserve"> PAGE   \* MERGEFORMAT </w:instrText>
        </w:r>
        <w:r>
          <w:rPr>
            <w:noProof/>
          </w:rPr>
          <w:fldChar w:fldCharType="separate"/>
        </w:r>
        <w:r w:rsidR="004C2B18">
          <w:rPr>
            <w:noProof/>
          </w:rPr>
          <w:t>1</w:t>
        </w:r>
        <w:r>
          <w:rPr>
            <w:noProof/>
          </w:rPr>
          <w:fldChar w:fldCharType="end"/>
        </w:r>
      </w:p>
    </w:sdtContent>
  </w:sdt>
  <w:p w:rsidR="00AB02DB" w:rsidRDefault="00AB0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BF" w:rsidRDefault="000F39BF"/>
  </w:footnote>
  <w:footnote w:type="continuationSeparator" w:id="0">
    <w:p w:rsidR="000F39BF" w:rsidRDefault="000F39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0C" w:rsidRDefault="00F1170C" w:rsidP="00B50597">
    <w:pPr>
      <w:pStyle w:val="En-tte"/>
      <w:tabs>
        <w:tab w:val="clear" w:pos="4320"/>
        <w:tab w:val="clear" w:pos="8640"/>
      </w:tabs>
    </w:pPr>
  </w:p>
  <w:p w:rsidR="006E2615" w:rsidRDefault="006E26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4B709AD6"/>
    <w:lvl w:ilvl="0">
      <w:start w:val="1"/>
      <w:numFmt w:val="decimal"/>
      <w:pStyle w:val="Listenumros"/>
      <w:lvlText w:val="%1."/>
      <w:lvlJc w:val="left"/>
      <w:pPr>
        <w:tabs>
          <w:tab w:val="num" w:pos="360"/>
        </w:tabs>
        <w:ind w:left="360" w:hanging="360"/>
      </w:pPr>
    </w:lvl>
    <w:lvl w:ilvl="1">
      <w:start w:val="1"/>
      <w:numFmt w:val="lowerRoman"/>
      <w:lvlText w:val="(%2)"/>
      <w:lvlJc w:val="left"/>
      <w:pPr>
        <w:ind w:left="1800" w:hanging="72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2726E36"/>
    <w:multiLevelType w:val="hybridMultilevel"/>
    <w:tmpl w:val="95AA0104"/>
    <w:lvl w:ilvl="0" w:tplc="75A6C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C3A8B"/>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7FE1"/>
    <w:multiLevelType w:val="multilevel"/>
    <w:tmpl w:val="847CF600"/>
    <w:lvl w:ilvl="0">
      <w:start w:val="1"/>
      <w:numFmt w:val="decimal"/>
      <w:pStyle w:val="Titre1"/>
      <w:lvlText w:val="%1."/>
      <w:lvlJc w:val="left"/>
      <w:pPr>
        <w:tabs>
          <w:tab w:val="num" w:pos="720"/>
        </w:tabs>
        <w:ind w:left="720" w:hanging="720"/>
      </w:pPr>
      <w:rPr>
        <w:rFonts w:ascii="Arial" w:hAnsi="Arial" w:hint="default"/>
        <w:b w:val="0"/>
        <w:i w:val="0"/>
        <w:sz w:val="24"/>
      </w:rPr>
    </w:lvl>
    <w:lvl w:ilvl="1">
      <w:start w:val="1"/>
      <w:numFmt w:val="lowerLetter"/>
      <w:pStyle w:val="Titre2"/>
      <w:lvlText w:val="%2)"/>
      <w:lvlJc w:val="left"/>
      <w:pPr>
        <w:tabs>
          <w:tab w:val="num" w:pos="1440"/>
        </w:tabs>
        <w:ind w:left="1440" w:hanging="720"/>
      </w:pPr>
      <w:rPr>
        <w:rFonts w:ascii="Arial" w:hAnsi="Arial" w:hint="default"/>
        <w:b w:val="0"/>
        <w:i w:val="0"/>
        <w:sz w:val="24"/>
      </w:rPr>
    </w:lvl>
    <w:lvl w:ilvl="2">
      <w:start w:val="1"/>
      <w:numFmt w:val="lowerRoman"/>
      <w:pStyle w:val="Titre3"/>
      <w:lvlText w:val="%3)"/>
      <w:lvlJc w:val="left"/>
      <w:pPr>
        <w:tabs>
          <w:tab w:val="num" w:pos="2160"/>
        </w:tabs>
        <w:ind w:left="2160" w:hanging="720"/>
      </w:pPr>
      <w:rPr>
        <w:rFonts w:ascii="Arial" w:hAnsi="Arial" w:hint="default"/>
        <w:b w:val="0"/>
        <w:i w:val="0"/>
        <w:sz w:val="24"/>
        <w:szCs w:val="24"/>
      </w:rPr>
    </w:lvl>
    <w:lvl w:ilvl="3">
      <w:start w:val="1"/>
      <w:numFmt w:val="decimal"/>
      <w:lvlText w:val="%1"/>
      <w:lvlJc w:val="left"/>
      <w:pPr>
        <w:tabs>
          <w:tab w:val="num" w:pos="683"/>
        </w:tabs>
        <w:ind w:left="683" w:hanging="683"/>
      </w:pPr>
      <w:rPr>
        <w:rFonts w:hint="default"/>
      </w:rPr>
    </w:lvl>
    <w:lvl w:ilvl="4">
      <w:start w:val="1"/>
      <w:numFmt w:val="decimal"/>
      <w:lvlText w:val="%1"/>
      <w:lvlJc w:val="left"/>
      <w:pPr>
        <w:tabs>
          <w:tab w:val="num" w:pos="827"/>
        </w:tabs>
        <w:ind w:left="827" w:hanging="827"/>
      </w:pPr>
      <w:rPr>
        <w:rFonts w:hint="default"/>
      </w:rPr>
    </w:lvl>
    <w:lvl w:ilvl="5">
      <w:start w:val="1"/>
      <w:numFmt w:val="decimal"/>
      <w:lvlText w:val="%1"/>
      <w:lvlJc w:val="left"/>
      <w:pPr>
        <w:tabs>
          <w:tab w:val="num" w:pos="971"/>
        </w:tabs>
        <w:ind w:left="971" w:hanging="971"/>
      </w:pPr>
      <w:rPr>
        <w:rFonts w:hint="default"/>
      </w:rPr>
    </w:lvl>
    <w:lvl w:ilvl="6">
      <w:start w:val="1"/>
      <w:numFmt w:val="decimal"/>
      <w:lvlText w:val="%1"/>
      <w:lvlJc w:val="left"/>
      <w:pPr>
        <w:tabs>
          <w:tab w:val="num" w:pos="1115"/>
        </w:tabs>
        <w:ind w:left="1115" w:hanging="1115"/>
      </w:pPr>
      <w:rPr>
        <w:rFonts w:hint="default"/>
      </w:rPr>
    </w:lvl>
    <w:lvl w:ilvl="7">
      <w:start w:val="1"/>
      <w:numFmt w:val="decimal"/>
      <w:lvlText w:val="%1"/>
      <w:lvlJc w:val="left"/>
      <w:pPr>
        <w:tabs>
          <w:tab w:val="num" w:pos="1259"/>
        </w:tabs>
        <w:ind w:left="1259" w:hanging="1259"/>
      </w:pPr>
      <w:rPr>
        <w:rFonts w:hint="default"/>
      </w:rPr>
    </w:lvl>
    <w:lvl w:ilvl="8">
      <w:start w:val="1"/>
      <w:numFmt w:val="decimal"/>
      <w:lvlText w:val="%1"/>
      <w:lvlJc w:val="left"/>
      <w:pPr>
        <w:tabs>
          <w:tab w:val="num" w:pos="1403"/>
        </w:tabs>
        <w:ind w:left="1403" w:hanging="1403"/>
      </w:pPr>
      <w:rPr>
        <w:rFonts w:hint="default"/>
      </w:rPr>
    </w:lvl>
  </w:abstractNum>
  <w:abstractNum w:abstractNumId="4" w15:restartNumberingAfterBreak="0">
    <w:nsid w:val="1DCD0AB8"/>
    <w:multiLevelType w:val="hybridMultilevel"/>
    <w:tmpl w:val="35C8902E"/>
    <w:lvl w:ilvl="0" w:tplc="F6F0E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384EA7"/>
    <w:multiLevelType w:val="hybridMultilevel"/>
    <w:tmpl w:val="52142AE0"/>
    <w:lvl w:ilvl="0" w:tplc="D3E808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04FA"/>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71881"/>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94D01"/>
    <w:multiLevelType w:val="hybridMultilevel"/>
    <w:tmpl w:val="95AA0104"/>
    <w:lvl w:ilvl="0" w:tplc="75A6C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0D6DFB"/>
    <w:multiLevelType w:val="hybridMultilevel"/>
    <w:tmpl w:val="D18A227C"/>
    <w:lvl w:ilvl="0" w:tplc="54E8D974">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750E0"/>
    <w:multiLevelType w:val="hybridMultilevel"/>
    <w:tmpl w:val="95AA0104"/>
    <w:lvl w:ilvl="0" w:tplc="75A6C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5C5A83"/>
    <w:multiLevelType w:val="hybridMultilevel"/>
    <w:tmpl w:val="450416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B1C42"/>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46AC4"/>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C6674"/>
    <w:multiLevelType w:val="hybridMultilevel"/>
    <w:tmpl w:val="F112F7A6"/>
    <w:lvl w:ilvl="0" w:tplc="AAA85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C74B7"/>
    <w:multiLevelType w:val="hybridMultilevel"/>
    <w:tmpl w:val="95AA0104"/>
    <w:lvl w:ilvl="0" w:tplc="75A6C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4446CD"/>
    <w:multiLevelType w:val="hybridMultilevel"/>
    <w:tmpl w:val="35C8902E"/>
    <w:lvl w:ilvl="0" w:tplc="F6F0E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A667B7"/>
    <w:multiLevelType w:val="hybridMultilevel"/>
    <w:tmpl w:val="12604314"/>
    <w:lvl w:ilvl="0" w:tplc="6EF2A83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E07B3"/>
    <w:multiLevelType w:val="hybridMultilevel"/>
    <w:tmpl w:val="35C8902E"/>
    <w:lvl w:ilvl="0" w:tplc="F6F0E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3F2596"/>
    <w:multiLevelType w:val="hybridMultilevel"/>
    <w:tmpl w:val="43BE20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4"/>
  </w:num>
  <w:num w:numId="5">
    <w:abstractNumId w:val="12"/>
  </w:num>
  <w:num w:numId="6">
    <w:abstractNumId w:val="10"/>
  </w:num>
  <w:num w:numId="7">
    <w:abstractNumId w:val="15"/>
  </w:num>
  <w:num w:numId="8">
    <w:abstractNumId w:val="1"/>
  </w:num>
  <w:num w:numId="9">
    <w:abstractNumId w:val="8"/>
  </w:num>
  <w:num w:numId="10">
    <w:abstractNumId w:val="18"/>
  </w:num>
  <w:num w:numId="11">
    <w:abstractNumId w:val="6"/>
  </w:num>
  <w:num w:numId="12">
    <w:abstractNumId w:val="4"/>
  </w:num>
  <w:num w:numId="13">
    <w:abstractNumId w:val="16"/>
  </w:num>
  <w:num w:numId="14">
    <w:abstractNumId w:val="7"/>
  </w:num>
  <w:num w:numId="15">
    <w:abstractNumId w:val="13"/>
  </w:num>
  <w:num w:numId="16">
    <w:abstractNumId w:val="17"/>
  </w:num>
  <w:num w:numId="17">
    <w:abstractNumId w:val="19"/>
  </w:num>
  <w:num w:numId="18">
    <w:abstractNumId w:val="1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57"/>
    <w:rsid w:val="00025801"/>
    <w:rsid w:val="000406D5"/>
    <w:rsid w:val="00097C54"/>
    <w:rsid w:val="000E0CBA"/>
    <w:rsid w:val="000E44AC"/>
    <w:rsid w:val="000E51AA"/>
    <w:rsid w:val="000F39BF"/>
    <w:rsid w:val="000F76BC"/>
    <w:rsid w:val="00131F67"/>
    <w:rsid w:val="00165194"/>
    <w:rsid w:val="001A2D93"/>
    <w:rsid w:val="001A3C9A"/>
    <w:rsid w:val="001C1115"/>
    <w:rsid w:val="001D1FCA"/>
    <w:rsid w:val="00241895"/>
    <w:rsid w:val="002453B4"/>
    <w:rsid w:val="002631B0"/>
    <w:rsid w:val="00264F85"/>
    <w:rsid w:val="00266095"/>
    <w:rsid w:val="00291B44"/>
    <w:rsid w:val="002B2D00"/>
    <w:rsid w:val="002C4904"/>
    <w:rsid w:val="002D3937"/>
    <w:rsid w:val="002E1A87"/>
    <w:rsid w:val="002F4D86"/>
    <w:rsid w:val="002F7669"/>
    <w:rsid w:val="002F7EF7"/>
    <w:rsid w:val="00321B3F"/>
    <w:rsid w:val="00332AF5"/>
    <w:rsid w:val="00362241"/>
    <w:rsid w:val="00377360"/>
    <w:rsid w:val="0038742A"/>
    <w:rsid w:val="00387957"/>
    <w:rsid w:val="003A1EAC"/>
    <w:rsid w:val="003D5E89"/>
    <w:rsid w:val="003E5CA9"/>
    <w:rsid w:val="003F61A0"/>
    <w:rsid w:val="00421454"/>
    <w:rsid w:val="00460594"/>
    <w:rsid w:val="00460BA1"/>
    <w:rsid w:val="00470854"/>
    <w:rsid w:val="00472226"/>
    <w:rsid w:val="00480535"/>
    <w:rsid w:val="004C2B18"/>
    <w:rsid w:val="004F5B4F"/>
    <w:rsid w:val="00506088"/>
    <w:rsid w:val="005078F2"/>
    <w:rsid w:val="00530901"/>
    <w:rsid w:val="005312EA"/>
    <w:rsid w:val="00570337"/>
    <w:rsid w:val="005A5FD8"/>
    <w:rsid w:val="00633915"/>
    <w:rsid w:val="006409F3"/>
    <w:rsid w:val="00664288"/>
    <w:rsid w:val="006A03B9"/>
    <w:rsid w:val="006C3460"/>
    <w:rsid w:val="006C43A6"/>
    <w:rsid w:val="006E1609"/>
    <w:rsid w:val="006E2615"/>
    <w:rsid w:val="006E3220"/>
    <w:rsid w:val="006E7B09"/>
    <w:rsid w:val="006F510B"/>
    <w:rsid w:val="00703A80"/>
    <w:rsid w:val="00706AC0"/>
    <w:rsid w:val="007206AB"/>
    <w:rsid w:val="007242B7"/>
    <w:rsid w:val="00726425"/>
    <w:rsid w:val="007338F3"/>
    <w:rsid w:val="00760BBE"/>
    <w:rsid w:val="007614E1"/>
    <w:rsid w:val="007863F1"/>
    <w:rsid w:val="00786E2F"/>
    <w:rsid w:val="007A4A36"/>
    <w:rsid w:val="007B4043"/>
    <w:rsid w:val="007C3826"/>
    <w:rsid w:val="007D14A2"/>
    <w:rsid w:val="007F674E"/>
    <w:rsid w:val="00841191"/>
    <w:rsid w:val="00860435"/>
    <w:rsid w:val="00894C0F"/>
    <w:rsid w:val="00897F8D"/>
    <w:rsid w:val="008C0295"/>
    <w:rsid w:val="008D11CD"/>
    <w:rsid w:val="00921832"/>
    <w:rsid w:val="0093066D"/>
    <w:rsid w:val="00932292"/>
    <w:rsid w:val="009329DA"/>
    <w:rsid w:val="009616B5"/>
    <w:rsid w:val="00963869"/>
    <w:rsid w:val="009702A4"/>
    <w:rsid w:val="009B4B6E"/>
    <w:rsid w:val="009E00F6"/>
    <w:rsid w:val="00A04943"/>
    <w:rsid w:val="00A05F03"/>
    <w:rsid w:val="00A06610"/>
    <w:rsid w:val="00A12310"/>
    <w:rsid w:val="00A17B4B"/>
    <w:rsid w:val="00A414D2"/>
    <w:rsid w:val="00A47F16"/>
    <w:rsid w:val="00A66AF7"/>
    <w:rsid w:val="00A86738"/>
    <w:rsid w:val="00AB02DB"/>
    <w:rsid w:val="00AD5D3F"/>
    <w:rsid w:val="00AE280A"/>
    <w:rsid w:val="00B271D8"/>
    <w:rsid w:val="00B50597"/>
    <w:rsid w:val="00B54B25"/>
    <w:rsid w:val="00BA52E4"/>
    <w:rsid w:val="00BD2EBB"/>
    <w:rsid w:val="00BD3BA0"/>
    <w:rsid w:val="00BD6852"/>
    <w:rsid w:val="00C03FC2"/>
    <w:rsid w:val="00C04598"/>
    <w:rsid w:val="00C11DFA"/>
    <w:rsid w:val="00C279D2"/>
    <w:rsid w:val="00C343CE"/>
    <w:rsid w:val="00C4375B"/>
    <w:rsid w:val="00C54695"/>
    <w:rsid w:val="00C73CD3"/>
    <w:rsid w:val="00C94A6D"/>
    <w:rsid w:val="00CE555D"/>
    <w:rsid w:val="00CE5C12"/>
    <w:rsid w:val="00CE5EDA"/>
    <w:rsid w:val="00D10C7D"/>
    <w:rsid w:val="00D24FF9"/>
    <w:rsid w:val="00D56AD2"/>
    <w:rsid w:val="00D6267C"/>
    <w:rsid w:val="00DB3DF8"/>
    <w:rsid w:val="00DB6533"/>
    <w:rsid w:val="00DD677E"/>
    <w:rsid w:val="00E43F51"/>
    <w:rsid w:val="00E84BDF"/>
    <w:rsid w:val="00EB1A8D"/>
    <w:rsid w:val="00EB26EE"/>
    <w:rsid w:val="00EB62F0"/>
    <w:rsid w:val="00F1170C"/>
    <w:rsid w:val="00F27F87"/>
    <w:rsid w:val="00F37297"/>
    <w:rsid w:val="00F54FEA"/>
    <w:rsid w:val="00F71370"/>
    <w:rsid w:val="00F91D36"/>
    <w:rsid w:val="00FA00B1"/>
    <w:rsid w:val="00FD0A65"/>
    <w:rsid w:val="00FE7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9B31-E346-1A47-BEDB-7AA90C1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87"/>
    <w:pPr>
      <w:spacing w:after="0" w:line="240" w:lineRule="auto"/>
    </w:pPr>
    <w:rPr>
      <w:rFonts w:ascii="Times New Roman" w:eastAsia="Times New Roman" w:hAnsi="Times New Roman" w:cs="Times New Roman"/>
      <w:sz w:val="24"/>
      <w:szCs w:val="24"/>
      <w:lang w:val="en-CA"/>
    </w:rPr>
  </w:style>
  <w:style w:type="paragraph" w:styleId="Titre1">
    <w:name w:val="heading 1"/>
    <w:basedOn w:val="Normal"/>
    <w:link w:val="Titre1Car"/>
    <w:qFormat/>
    <w:rsid w:val="006C3460"/>
    <w:pPr>
      <w:numPr>
        <w:numId w:val="1"/>
      </w:numPr>
      <w:suppressAutoHyphens/>
      <w:spacing w:before="240" w:after="240"/>
      <w:outlineLvl w:val="0"/>
    </w:pPr>
    <w:rPr>
      <w:rFonts w:cs="Arial"/>
    </w:rPr>
  </w:style>
  <w:style w:type="paragraph" w:styleId="Titre2">
    <w:name w:val="heading 2"/>
    <w:basedOn w:val="Normal"/>
    <w:next w:val="Normal"/>
    <w:link w:val="Titre2Car"/>
    <w:qFormat/>
    <w:rsid w:val="006C3460"/>
    <w:pPr>
      <w:keepNext/>
      <w:numPr>
        <w:ilvl w:val="1"/>
        <w:numId w:val="1"/>
      </w:numPr>
      <w:spacing w:before="240" w:after="240"/>
      <w:outlineLvl w:val="1"/>
    </w:pPr>
  </w:style>
  <w:style w:type="paragraph" w:styleId="Titre3">
    <w:name w:val="heading 3"/>
    <w:basedOn w:val="Normal"/>
    <w:next w:val="Normal"/>
    <w:link w:val="Titre3Car"/>
    <w:qFormat/>
    <w:rsid w:val="006C3460"/>
    <w:pPr>
      <w:numPr>
        <w:ilvl w:val="2"/>
        <w:numId w:val="1"/>
      </w:numPr>
      <w:tabs>
        <w:tab w:val="clear" w:pos="2160"/>
        <w:tab w:val="left" w:pos="850"/>
      </w:tabs>
      <w:spacing w:before="240" w:after="24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3460"/>
    <w:rPr>
      <w:rFonts w:ascii="Arial" w:eastAsia="Times New Roman" w:hAnsi="Arial" w:cs="Arial"/>
      <w:sz w:val="24"/>
      <w:szCs w:val="24"/>
      <w:lang w:eastAsia="fr-FR"/>
    </w:rPr>
  </w:style>
  <w:style w:type="character" w:customStyle="1" w:styleId="Titre2Car">
    <w:name w:val="Titre 2 Car"/>
    <w:basedOn w:val="Policepardfaut"/>
    <w:link w:val="Titre2"/>
    <w:rsid w:val="006C3460"/>
    <w:rPr>
      <w:rFonts w:ascii="Arial" w:eastAsia="Times New Roman" w:hAnsi="Arial" w:cs="Times New Roman"/>
      <w:sz w:val="24"/>
      <w:szCs w:val="24"/>
      <w:lang w:eastAsia="fr-FR"/>
    </w:rPr>
  </w:style>
  <w:style w:type="character" w:customStyle="1" w:styleId="Titre3Car">
    <w:name w:val="Titre 3 Car"/>
    <w:basedOn w:val="Policepardfaut"/>
    <w:link w:val="Titre3"/>
    <w:rsid w:val="006C3460"/>
    <w:rPr>
      <w:rFonts w:ascii="Arial" w:eastAsia="Times New Roman" w:hAnsi="Arial" w:cs="Arial"/>
      <w:bCs/>
      <w:sz w:val="24"/>
      <w:szCs w:val="26"/>
      <w:lang w:eastAsia="fr-FR"/>
    </w:rPr>
  </w:style>
  <w:style w:type="paragraph" w:customStyle="1" w:styleId="Conclusion">
    <w:name w:val="Conclusion"/>
    <w:basedOn w:val="Normal"/>
    <w:next w:val="Normal"/>
    <w:rsid w:val="006C3460"/>
    <w:pPr>
      <w:spacing w:before="240" w:after="240"/>
      <w:ind w:left="720"/>
    </w:pPr>
    <w:rPr>
      <w:szCs w:val="20"/>
    </w:rPr>
  </w:style>
  <w:style w:type="paragraph" w:styleId="En-tte">
    <w:name w:val="header"/>
    <w:basedOn w:val="Normal"/>
    <w:link w:val="En-tteCar"/>
    <w:uiPriority w:val="99"/>
    <w:rsid w:val="006C3460"/>
    <w:pPr>
      <w:tabs>
        <w:tab w:val="center" w:pos="4320"/>
        <w:tab w:val="right" w:pos="8640"/>
      </w:tabs>
    </w:pPr>
  </w:style>
  <w:style w:type="character" w:customStyle="1" w:styleId="En-tteCar">
    <w:name w:val="En-tête Car"/>
    <w:basedOn w:val="Policepardfaut"/>
    <w:link w:val="En-tte"/>
    <w:uiPriority w:val="99"/>
    <w:rsid w:val="006C3460"/>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F1170C"/>
    <w:pPr>
      <w:tabs>
        <w:tab w:val="center" w:pos="4320"/>
        <w:tab w:val="right" w:pos="8640"/>
      </w:tabs>
    </w:pPr>
  </w:style>
  <w:style w:type="character" w:customStyle="1" w:styleId="PieddepageCar">
    <w:name w:val="Pied de page Car"/>
    <w:basedOn w:val="Policepardfaut"/>
    <w:link w:val="Pieddepage"/>
    <w:uiPriority w:val="99"/>
    <w:rsid w:val="00F1170C"/>
    <w:rPr>
      <w:rFonts w:ascii="Arial" w:eastAsia="Times New Roman" w:hAnsi="Arial" w:cs="Times New Roman"/>
      <w:sz w:val="24"/>
      <w:szCs w:val="24"/>
      <w:lang w:eastAsia="fr-FR"/>
    </w:rPr>
  </w:style>
  <w:style w:type="table" w:styleId="Grilledutableau">
    <w:name w:val="Table Grid"/>
    <w:basedOn w:val="TableauNormal"/>
    <w:rsid w:val="00F3729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04943"/>
    <w:rPr>
      <w:sz w:val="20"/>
      <w:szCs w:val="20"/>
    </w:rPr>
  </w:style>
  <w:style w:type="character" w:customStyle="1" w:styleId="NotedebasdepageCar">
    <w:name w:val="Note de bas de page Car"/>
    <w:basedOn w:val="Policepardfaut"/>
    <w:link w:val="Notedebasdepage"/>
    <w:uiPriority w:val="99"/>
    <w:semiHidden/>
    <w:rsid w:val="00A04943"/>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A04943"/>
    <w:rPr>
      <w:vertAlign w:val="superscript"/>
    </w:rPr>
  </w:style>
  <w:style w:type="paragraph" w:styleId="Listenumros">
    <w:name w:val="List Number"/>
    <w:basedOn w:val="Normal"/>
    <w:uiPriority w:val="99"/>
    <w:unhideWhenUsed/>
    <w:rsid w:val="003D5E89"/>
    <w:pPr>
      <w:numPr>
        <w:numId w:val="2"/>
      </w:numPr>
      <w:tabs>
        <w:tab w:val="center" w:pos="4680"/>
      </w:tabs>
      <w:contextualSpacing/>
    </w:pPr>
  </w:style>
  <w:style w:type="character" w:styleId="Textedelespacerserv">
    <w:name w:val="Placeholder Text"/>
    <w:basedOn w:val="Policepardfaut"/>
    <w:uiPriority w:val="99"/>
    <w:semiHidden/>
    <w:rsid w:val="003D5E89"/>
    <w:rPr>
      <w:color w:val="808080"/>
    </w:rPr>
  </w:style>
  <w:style w:type="paragraph" w:styleId="Textedebulles">
    <w:name w:val="Balloon Text"/>
    <w:basedOn w:val="Normal"/>
    <w:link w:val="TextedebullesCar"/>
    <w:uiPriority w:val="99"/>
    <w:semiHidden/>
    <w:unhideWhenUsed/>
    <w:rsid w:val="003D5E89"/>
    <w:rPr>
      <w:rFonts w:ascii="Tahoma" w:hAnsi="Tahoma" w:cs="Tahoma"/>
      <w:sz w:val="16"/>
      <w:szCs w:val="16"/>
    </w:rPr>
  </w:style>
  <w:style w:type="character" w:customStyle="1" w:styleId="TextedebullesCar">
    <w:name w:val="Texte de bulles Car"/>
    <w:basedOn w:val="Policepardfaut"/>
    <w:link w:val="Textedebulles"/>
    <w:uiPriority w:val="99"/>
    <w:semiHidden/>
    <w:rsid w:val="003D5E89"/>
    <w:rPr>
      <w:rFonts w:ascii="Tahoma" w:eastAsia="Times New Roman" w:hAnsi="Tahoma" w:cs="Tahoma"/>
      <w:sz w:val="16"/>
      <w:szCs w:val="16"/>
      <w:lang w:eastAsia="fr-FR"/>
    </w:rPr>
  </w:style>
  <w:style w:type="paragraph" w:styleId="Paragraphedeliste">
    <w:name w:val="List Paragraph"/>
    <w:basedOn w:val="Normal"/>
    <w:uiPriority w:val="34"/>
    <w:qFormat/>
    <w:rsid w:val="00C11DFA"/>
    <w:pPr>
      <w:tabs>
        <w:tab w:val="center" w:pos="4680"/>
      </w:tabs>
      <w:ind w:left="720"/>
      <w:contextualSpacing/>
    </w:pPr>
  </w:style>
  <w:style w:type="paragraph" w:customStyle="1" w:styleId="Default">
    <w:name w:val="Default"/>
    <w:rsid w:val="002E1A87"/>
    <w:pPr>
      <w:autoSpaceDE w:val="0"/>
      <w:autoSpaceDN w:val="0"/>
      <w:adjustRightInd w:val="0"/>
      <w:spacing w:after="0" w:line="240" w:lineRule="auto"/>
    </w:pPr>
    <w:rPr>
      <w:rFonts w:ascii="Arial" w:hAnsi="Arial" w:cs="Arial"/>
      <w:color w:val="000000"/>
      <w:sz w:val="24"/>
      <w:szCs w:val="24"/>
      <w:lang w:val="en-US"/>
    </w:rPr>
  </w:style>
  <w:style w:type="paragraph" w:styleId="Notedefin">
    <w:name w:val="endnote text"/>
    <w:basedOn w:val="Normal"/>
    <w:link w:val="NotedefinCar"/>
    <w:uiPriority w:val="99"/>
    <w:semiHidden/>
    <w:unhideWhenUsed/>
    <w:rsid w:val="00A47F16"/>
    <w:rPr>
      <w:sz w:val="20"/>
      <w:szCs w:val="20"/>
    </w:rPr>
  </w:style>
  <w:style w:type="character" w:customStyle="1" w:styleId="NotedefinCar">
    <w:name w:val="Note de fin Car"/>
    <w:basedOn w:val="Policepardfaut"/>
    <w:link w:val="Notedefin"/>
    <w:uiPriority w:val="99"/>
    <w:semiHidden/>
    <w:rsid w:val="00A47F16"/>
    <w:rPr>
      <w:rFonts w:ascii="Times New Roman" w:eastAsia="Times New Roman" w:hAnsi="Times New Roman" w:cs="Times New Roman"/>
      <w:sz w:val="20"/>
      <w:szCs w:val="20"/>
      <w:lang w:val="en-CA"/>
    </w:rPr>
  </w:style>
  <w:style w:type="character" w:styleId="Appeldenotedefin">
    <w:name w:val="endnote reference"/>
    <w:basedOn w:val="Policepardfaut"/>
    <w:uiPriority w:val="99"/>
    <w:semiHidden/>
    <w:unhideWhenUsed/>
    <w:rsid w:val="00A47F16"/>
    <w:rPr>
      <w:vertAlign w:val="superscript"/>
    </w:rPr>
  </w:style>
  <w:style w:type="paragraph" w:styleId="Corpsdetexte">
    <w:name w:val="Body Text"/>
    <w:basedOn w:val="Normal"/>
    <w:link w:val="CorpsdetexteCar"/>
    <w:uiPriority w:val="1"/>
    <w:qFormat/>
    <w:rsid w:val="00BD3BA0"/>
    <w:pPr>
      <w:widowControl w:val="0"/>
      <w:autoSpaceDE w:val="0"/>
      <w:autoSpaceDN w:val="0"/>
    </w:pPr>
    <w:rPr>
      <w:rFonts w:ascii="Arial" w:eastAsia="Arial" w:hAnsi="Arial" w:cs="Arial"/>
      <w:lang w:val="en-US" w:bidi="en-US"/>
    </w:rPr>
  </w:style>
  <w:style w:type="character" w:customStyle="1" w:styleId="CorpsdetexteCar">
    <w:name w:val="Corps de texte Car"/>
    <w:basedOn w:val="Policepardfaut"/>
    <w:link w:val="Corpsdetexte"/>
    <w:uiPriority w:val="1"/>
    <w:rsid w:val="00BD3BA0"/>
    <w:rPr>
      <w:rFonts w:ascii="Arial" w:eastAsia="Arial" w:hAnsi="Arial" w:cs="Arial"/>
      <w:sz w:val="24"/>
      <w:szCs w:val="24"/>
      <w:lang w:val="en-US" w:bidi="en-US"/>
    </w:rPr>
  </w:style>
  <w:style w:type="character" w:customStyle="1" w:styleId="desktop-title-subcontent">
    <w:name w:val="desktop-title-subcontent"/>
    <w:basedOn w:val="Policepardfaut"/>
    <w:rsid w:val="00E8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0502">
      <w:bodyDiv w:val="1"/>
      <w:marLeft w:val="0"/>
      <w:marRight w:val="0"/>
      <w:marTop w:val="0"/>
      <w:marBottom w:val="0"/>
      <w:divBdr>
        <w:top w:val="none" w:sz="0" w:space="0" w:color="auto"/>
        <w:left w:val="none" w:sz="0" w:space="0" w:color="auto"/>
        <w:bottom w:val="none" w:sz="0" w:space="0" w:color="auto"/>
        <w:right w:val="none" w:sz="0" w:space="0" w:color="auto"/>
      </w:divBdr>
    </w:div>
    <w:div w:id="1138189382">
      <w:bodyDiv w:val="1"/>
      <w:marLeft w:val="0"/>
      <w:marRight w:val="0"/>
      <w:marTop w:val="0"/>
      <w:marBottom w:val="0"/>
      <w:divBdr>
        <w:top w:val="none" w:sz="0" w:space="0" w:color="auto"/>
        <w:left w:val="none" w:sz="0" w:space="0" w:color="auto"/>
        <w:bottom w:val="none" w:sz="0" w:space="0" w:color="auto"/>
        <w:right w:val="none" w:sz="0" w:space="0" w:color="auto"/>
      </w:divBdr>
    </w:div>
    <w:div w:id="2142376795">
      <w:bodyDiv w:val="1"/>
      <w:marLeft w:val="0"/>
      <w:marRight w:val="0"/>
      <w:marTop w:val="0"/>
      <w:marBottom w:val="0"/>
      <w:divBdr>
        <w:top w:val="none" w:sz="0" w:space="0" w:color="auto"/>
        <w:left w:val="none" w:sz="0" w:space="0" w:color="auto"/>
        <w:bottom w:val="none" w:sz="0" w:space="0" w:color="auto"/>
        <w:right w:val="none" w:sz="0" w:space="0" w:color="auto"/>
      </w:divBdr>
      <w:divsChild>
        <w:div w:id="694114029">
          <w:marLeft w:val="0"/>
          <w:marRight w:val="0"/>
          <w:marTop w:val="0"/>
          <w:marBottom w:val="0"/>
          <w:divBdr>
            <w:top w:val="none" w:sz="0" w:space="0" w:color="auto"/>
            <w:left w:val="none" w:sz="0" w:space="0" w:color="auto"/>
            <w:bottom w:val="none" w:sz="0" w:space="0" w:color="auto"/>
            <w:right w:val="none" w:sz="0" w:space="0" w:color="auto"/>
          </w:divBdr>
        </w:div>
        <w:div w:id="1995791985">
          <w:marLeft w:val="0"/>
          <w:marRight w:val="0"/>
          <w:marTop w:val="0"/>
          <w:marBottom w:val="0"/>
          <w:divBdr>
            <w:top w:val="none" w:sz="0" w:space="0" w:color="auto"/>
            <w:left w:val="none" w:sz="0" w:space="0" w:color="auto"/>
            <w:bottom w:val="none" w:sz="0" w:space="0" w:color="auto"/>
            <w:right w:val="none" w:sz="0" w:space="0" w:color="auto"/>
          </w:divBdr>
        </w:div>
        <w:div w:id="80689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F4161BE682724AA25B6C825D9C3E72"/>
        <w:category>
          <w:name w:val="General"/>
          <w:gallery w:val="placeholder"/>
        </w:category>
        <w:types>
          <w:type w:val="bbPlcHdr"/>
        </w:types>
        <w:behaviors>
          <w:behavior w:val="content"/>
        </w:behaviors>
        <w:guid w:val="{63AB0055-6244-C74B-9E5C-F3F6FF26F07A}"/>
      </w:docPartPr>
      <w:docPartBody>
        <w:p w:rsidR="00A64F9F" w:rsidRDefault="004970E0" w:rsidP="004970E0">
          <w:pPr>
            <w:pStyle w:val="3AF4161BE682724AA25B6C825D9C3E72"/>
          </w:pPr>
          <w:r w:rsidRPr="00A13F77">
            <w:rPr>
              <w:rStyle w:val="Textedelespacerserv"/>
            </w:rPr>
            <w:t>Cliquez ici pour entrer du texte</w:t>
          </w:r>
        </w:p>
      </w:docPartBody>
    </w:docPart>
    <w:docPart>
      <w:docPartPr>
        <w:name w:val="9954DE01601E674EB4BB997EB184729C"/>
        <w:category>
          <w:name w:val="General"/>
          <w:gallery w:val="placeholder"/>
        </w:category>
        <w:types>
          <w:type w:val="bbPlcHdr"/>
        </w:types>
        <w:behaviors>
          <w:behavior w:val="content"/>
        </w:behaviors>
        <w:guid w:val="{2D0D5C46-C719-C148-956F-2E6D0EBE2FC7}"/>
      </w:docPartPr>
      <w:docPartBody>
        <w:p w:rsidR="00A64F9F" w:rsidRDefault="004970E0" w:rsidP="004970E0">
          <w:pPr>
            <w:pStyle w:val="9954DE01601E674EB4BB997EB184729C"/>
          </w:pPr>
          <w:r w:rsidRPr="00A13F7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0"/>
    <w:rsid w:val="00090A3A"/>
    <w:rsid w:val="004970E0"/>
    <w:rsid w:val="0099605A"/>
    <w:rsid w:val="00A64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70E0"/>
    <w:rPr>
      <w:color w:val="808080"/>
    </w:rPr>
  </w:style>
  <w:style w:type="paragraph" w:customStyle="1" w:styleId="40F140394A32AC4991BCEF766E039EC0">
    <w:name w:val="40F140394A32AC4991BCEF766E039EC0"/>
  </w:style>
  <w:style w:type="paragraph" w:customStyle="1" w:styleId="23C1DD9E45C7B0499E729BA0513D6EBA">
    <w:name w:val="23C1DD9E45C7B0499E729BA0513D6EBA"/>
  </w:style>
  <w:style w:type="paragraph" w:customStyle="1" w:styleId="D1EFA07F7D5AAF4386C1855561264CCB">
    <w:name w:val="D1EFA07F7D5AAF4386C1855561264CCB"/>
  </w:style>
  <w:style w:type="paragraph" w:customStyle="1" w:styleId="5C298550B5569C49A04712CFD8033C73">
    <w:name w:val="5C298550B5569C49A04712CFD8033C73"/>
  </w:style>
  <w:style w:type="paragraph" w:customStyle="1" w:styleId="CD01483E6E031E44854B0F42AAE4A559">
    <w:name w:val="CD01483E6E031E44854B0F42AAE4A559"/>
  </w:style>
  <w:style w:type="paragraph" w:customStyle="1" w:styleId="B197CA8BC984354399E8669D0C65E26D">
    <w:name w:val="B197CA8BC984354399E8669D0C65E26D"/>
  </w:style>
  <w:style w:type="paragraph" w:customStyle="1" w:styleId="0F954468008ADC41880A277C0131EDDC">
    <w:name w:val="0F954468008ADC41880A277C0131EDDC"/>
  </w:style>
  <w:style w:type="paragraph" w:customStyle="1" w:styleId="FCDFF4F80E669545B14ED882D2C1F966">
    <w:name w:val="FCDFF4F80E669545B14ED882D2C1F966"/>
  </w:style>
  <w:style w:type="paragraph" w:customStyle="1" w:styleId="3B477E1DEFD0F749A00CB0E0695BC80B">
    <w:name w:val="3B477E1DEFD0F749A00CB0E0695BC80B"/>
  </w:style>
  <w:style w:type="paragraph" w:customStyle="1" w:styleId="961E7477D2333F41A9C724B59755BBF4">
    <w:name w:val="961E7477D2333F41A9C724B59755BBF4"/>
    <w:rsid w:val="004970E0"/>
  </w:style>
  <w:style w:type="paragraph" w:customStyle="1" w:styleId="AC1A4787718DFD4384B4B1ED9A47452F">
    <w:name w:val="AC1A4787718DFD4384B4B1ED9A47452F"/>
    <w:rsid w:val="004970E0"/>
  </w:style>
  <w:style w:type="paragraph" w:customStyle="1" w:styleId="3AF4161BE682724AA25B6C825D9C3E72">
    <w:name w:val="3AF4161BE682724AA25B6C825D9C3E72"/>
    <w:rsid w:val="004970E0"/>
  </w:style>
  <w:style w:type="paragraph" w:customStyle="1" w:styleId="2F5B479800980340A8B9E298A491AE8B">
    <w:name w:val="2F5B479800980340A8B9E298A491AE8B"/>
    <w:rsid w:val="004970E0"/>
  </w:style>
  <w:style w:type="paragraph" w:customStyle="1" w:styleId="EF08F658B3DFE74DB03C51E473AF86A1">
    <w:name w:val="EF08F658B3DFE74DB03C51E473AF86A1"/>
    <w:rsid w:val="004970E0"/>
  </w:style>
  <w:style w:type="paragraph" w:customStyle="1" w:styleId="F60E0ECC623C7A448838E9CB68F9D817">
    <w:name w:val="F60E0ECC623C7A448838E9CB68F9D817"/>
    <w:rsid w:val="004970E0"/>
  </w:style>
  <w:style w:type="paragraph" w:customStyle="1" w:styleId="8392827D182332449E25179BD0DBCE38">
    <w:name w:val="8392827D182332449E25179BD0DBCE38"/>
    <w:rsid w:val="004970E0"/>
  </w:style>
  <w:style w:type="paragraph" w:customStyle="1" w:styleId="2CF14B6AFCF0754784144E3536039B9E">
    <w:name w:val="2CF14B6AFCF0754784144E3536039B9E"/>
    <w:rsid w:val="004970E0"/>
  </w:style>
  <w:style w:type="paragraph" w:customStyle="1" w:styleId="CB053522CF56B347915FA430E45116FC">
    <w:name w:val="CB053522CF56B347915FA430E45116FC"/>
    <w:rsid w:val="004970E0"/>
  </w:style>
  <w:style w:type="paragraph" w:customStyle="1" w:styleId="3BC35387728FC84D8A6CBA4D8A78588A">
    <w:name w:val="3BC35387728FC84D8A6CBA4D8A78588A"/>
    <w:rsid w:val="004970E0"/>
  </w:style>
  <w:style w:type="paragraph" w:customStyle="1" w:styleId="9954DE01601E674EB4BB997EB184729C">
    <w:name w:val="9954DE01601E674EB4BB997EB184729C"/>
    <w:rsid w:val="004970E0"/>
  </w:style>
  <w:style w:type="paragraph" w:customStyle="1" w:styleId="EE5D2A386ACE5E4B84A13496915B92F4">
    <w:name w:val="EE5D2A386ACE5E4B84A13496915B92F4"/>
    <w:rsid w:val="004970E0"/>
  </w:style>
  <w:style w:type="paragraph" w:customStyle="1" w:styleId="4226259BFBA413448EE5A3C6A2CE5D15">
    <w:name w:val="4226259BFBA413448EE5A3C6A2CE5D15"/>
    <w:rsid w:val="004970E0"/>
  </w:style>
  <w:style w:type="paragraph" w:customStyle="1" w:styleId="659F3A8125A0F8418AFBAB36CE996748">
    <w:name w:val="659F3A8125A0F8418AFBAB36CE996748"/>
    <w:rsid w:val="004970E0"/>
  </w:style>
  <w:style w:type="paragraph" w:customStyle="1" w:styleId="E4A82F0279DAC34FB812539ED1E99B9C">
    <w:name w:val="E4A82F0279DAC34FB812539ED1E99B9C"/>
    <w:rsid w:val="004970E0"/>
  </w:style>
  <w:style w:type="paragraph" w:customStyle="1" w:styleId="C58627DCF0C0A4458922808F1B0EF9D9">
    <w:name w:val="C58627DCF0C0A4458922808F1B0EF9D9"/>
    <w:rsid w:val="004970E0"/>
  </w:style>
  <w:style w:type="paragraph" w:customStyle="1" w:styleId="62D522DF861F2D4893413A82A8B1ACEC">
    <w:name w:val="62D522DF861F2D4893413A82A8B1ACEC"/>
    <w:rsid w:val="004970E0"/>
  </w:style>
  <w:style w:type="paragraph" w:customStyle="1" w:styleId="26D91E32815A8B4E95315A761525FCCE">
    <w:name w:val="26D91E32815A8B4E95315A761525FCCE"/>
    <w:rsid w:val="00497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14027-0C81-49FA-B569-60B70FBB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6647</Words>
  <Characters>36561</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Chapman Sara (QUE)</cp:lastModifiedBy>
  <cp:revision>3</cp:revision>
  <dcterms:created xsi:type="dcterms:W3CDTF">2019-02-14T13:22:00Z</dcterms:created>
  <dcterms:modified xsi:type="dcterms:W3CDTF">2019-02-14T13:22:00Z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OpenId">
    <vt:lpwstr>feb822ef23ad453b89e855cab26eaaaf</vt:lpwstr>
  </property>
  <property fmtid="{D5CDD505-2E9C-101B-9397-08002B2CF9AE}" pid="3" name="JeContextId">
    <vt:lpwstr/>
  </property>
  <property fmtid="{D5CDD505-2E9C-101B-9397-08002B2CF9AE}" pid="4" name="ChronoContextId">
    <vt:lpwstr>f228fd26-eca0-432e-b39a-037a2ef262e7</vt:lpwstr>
  </property>
</Properties>
</file>